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AFE" w:rsidRPr="00113D61" w:rsidRDefault="00DE5AFE" w:rsidP="00DE5AFE">
      <w:pPr>
        <w:spacing w:line="600" w:lineRule="exact"/>
        <w:rPr>
          <w:rFonts w:ascii="黑体" w:eastAsia="黑体" w:hAnsi="黑体" w:cs="方正小标宋简体"/>
          <w:bCs/>
          <w:sz w:val="32"/>
          <w:szCs w:val="32"/>
        </w:rPr>
      </w:pPr>
      <w:r w:rsidRPr="00113D61">
        <w:rPr>
          <w:rFonts w:ascii="黑体" w:eastAsia="黑体" w:hAnsi="黑体" w:cs="方正小标宋简体"/>
          <w:bCs/>
          <w:sz w:val="32"/>
          <w:szCs w:val="32"/>
        </w:rPr>
        <w:t>附件</w:t>
      </w:r>
      <w:r w:rsidRPr="00113D61">
        <w:rPr>
          <w:rFonts w:ascii="黑体" w:eastAsia="黑体" w:hAnsi="黑体" w:cs="方正小标宋简体" w:hint="eastAsia"/>
          <w:bCs/>
          <w:sz w:val="32"/>
          <w:szCs w:val="32"/>
        </w:rPr>
        <w:t>1</w:t>
      </w:r>
    </w:p>
    <w:p w:rsidR="00DE5AFE" w:rsidRPr="00113D61" w:rsidRDefault="00DE5AFE" w:rsidP="00DE5AFE">
      <w:pPr>
        <w:pStyle w:val="6"/>
        <w:rPr>
          <w:lang w:val="zh-CN" w:bidi="zh-CN"/>
        </w:rPr>
      </w:pPr>
    </w:p>
    <w:p w:rsidR="00DE5AFE" w:rsidRPr="00113D61" w:rsidRDefault="00DE5AFE" w:rsidP="00DE5AFE">
      <w:pPr>
        <w:spacing w:line="600" w:lineRule="exact"/>
        <w:jc w:val="center"/>
        <w:rPr>
          <w:rFonts w:ascii="方正小标宋简体" w:eastAsia="方正小标宋简体" w:hAnsiTheme="minorEastAsia" w:cs="方正小标宋简体"/>
          <w:bCs/>
          <w:sz w:val="44"/>
          <w:szCs w:val="44"/>
        </w:rPr>
      </w:pPr>
      <w:r w:rsidRPr="00113D61">
        <w:rPr>
          <w:rFonts w:ascii="方正小标宋简体" w:eastAsia="方正小标宋简体" w:hAnsiTheme="minorEastAsia" w:cs="方正小标宋简体" w:hint="eastAsia"/>
          <w:bCs/>
          <w:sz w:val="44"/>
          <w:szCs w:val="44"/>
        </w:rPr>
        <w:t>大型铸锻件先进制造技术及装备国家工程</w:t>
      </w:r>
    </w:p>
    <w:p w:rsidR="00104637" w:rsidRDefault="00DE5AFE" w:rsidP="00DE5AFE">
      <w:pPr>
        <w:spacing w:line="600" w:lineRule="exact"/>
        <w:jc w:val="center"/>
        <w:rPr>
          <w:rFonts w:ascii="方正小标宋简体" w:eastAsia="方正小标宋简体" w:hAnsiTheme="minorEastAsia" w:cs="方正小标宋简体"/>
          <w:bCs/>
          <w:sz w:val="44"/>
          <w:szCs w:val="44"/>
        </w:rPr>
      </w:pPr>
      <w:r w:rsidRPr="00113D61">
        <w:rPr>
          <w:rFonts w:ascii="方正小标宋简体" w:eastAsia="方正小标宋简体" w:hAnsiTheme="minorEastAsia" w:cs="方正小标宋简体" w:hint="eastAsia"/>
          <w:bCs/>
          <w:sz w:val="44"/>
          <w:szCs w:val="44"/>
        </w:rPr>
        <w:t>研究中心</w:t>
      </w:r>
      <w:r w:rsidR="00FC09F1">
        <w:rPr>
          <w:rFonts w:ascii="方正小标宋简体" w:eastAsia="方正小标宋简体" w:hAnsiTheme="minorEastAsia" w:cs="方正小标宋简体"/>
          <w:bCs/>
          <w:sz w:val="44"/>
          <w:szCs w:val="44"/>
        </w:rPr>
        <w:t>2023</w:t>
      </w:r>
      <w:r w:rsidRPr="00113D61">
        <w:rPr>
          <w:rFonts w:ascii="方正小标宋简体" w:eastAsia="方正小标宋简体" w:hAnsiTheme="minorEastAsia" w:cs="方正小标宋简体" w:hint="eastAsia"/>
          <w:bCs/>
          <w:sz w:val="44"/>
          <w:szCs w:val="44"/>
        </w:rPr>
        <w:t>年</w:t>
      </w:r>
      <w:r w:rsidR="00FC09F1">
        <w:rPr>
          <w:rFonts w:ascii="方正小标宋简体" w:eastAsia="方正小标宋简体" w:hAnsiTheme="minorEastAsia" w:cs="方正小标宋简体" w:hint="eastAsia"/>
          <w:bCs/>
          <w:sz w:val="44"/>
          <w:szCs w:val="44"/>
        </w:rPr>
        <w:t>第一批</w:t>
      </w:r>
      <w:r w:rsidRPr="00113D61">
        <w:rPr>
          <w:rFonts w:ascii="方正小标宋简体" w:eastAsia="方正小标宋简体" w:hAnsiTheme="minorEastAsia" w:cs="方正小标宋简体" w:hint="eastAsia"/>
          <w:bCs/>
          <w:sz w:val="44"/>
          <w:szCs w:val="44"/>
        </w:rPr>
        <w:t>开放课题</w:t>
      </w:r>
    </w:p>
    <w:p w:rsidR="00DE5AFE" w:rsidRPr="00113D61" w:rsidRDefault="00DE5AFE" w:rsidP="00DE5AFE">
      <w:pPr>
        <w:spacing w:line="600" w:lineRule="exact"/>
        <w:jc w:val="center"/>
        <w:rPr>
          <w:rFonts w:ascii="方正小标宋简体" w:eastAsia="方正小标宋简体" w:hAnsiTheme="minorEastAsia" w:cs="方正小标宋简体"/>
          <w:bCs/>
          <w:sz w:val="44"/>
          <w:szCs w:val="44"/>
        </w:rPr>
      </w:pPr>
      <w:r w:rsidRPr="00113D61">
        <w:rPr>
          <w:rFonts w:ascii="方正小标宋简体" w:eastAsia="方正小标宋简体" w:hAnsiTheme="minorEastAsia" w:cs="方正小标宋简体" w:hint="eastAsia"/>
          <w:bCs/>
          <w:sz w:val="44"/>
          <w:szCs w:val="44"/>
        </w:rPr>
        <w:t>申请指南</w:t>
      </w:r>
      <w:bookmarkStart w:id="0" w:name="_GoBack"/>
      <w:bookmarkEnd w:id="0"/>
    </w:p>
    <w:p w:rsidR="00DE5AFE" w:rsidRPr="00FC09F1" w:rsidRDefault="00DE5AFE" w:rsidP="00DE5AFE">
      <w:pPr>
        <w:pStyle w:val="6"/>
        <w:wordWrap/>
        <w:spacing w:line="600" w:lineRule="exact"/>
        <w:ind w:left="0"/>
        <w:rPr>
          <w:rFonts w:ascii="方正小标宋简体" w:eastAsia="方正小标宋简体"/>
          <w:sz w:val="44"/>
          <w:szCs w:val="44"/>
          <w:lang w:bidi="zh-CN"/>
        </w:rPr>
      </w:pPr>
    </w:p>
    <w:p w:rsidR="00DE5AFE" w:rsidRPr="00113D61" w:rsidRDefault="00DE5AFE" w:rsidP="00DE5AFE">
      <w:pPr>
        <w:pStyle w:val="a3"/>
        <w:tabs>
          <w:tab w:val="left" w:pos="0"/>
        </w:tabs>
        <w:spacing w:line="600" w:lineRule="exact"/>
        <w:ind w:left="0" w:firstLineChars="200" w:firstLine="616"/>
        <w:rPr>
          <w:rFonts w:ascii="仿宋_GB2312" w:eastAsia="仿宋_GB2312" w:hAnsi="仿宋_GB2312" w:cs="仿宋_GB2312"/>
          <w:spacing w:val="-6"/>
          <w:lang w:val="en-US"/>
        </w:rPr>
      </w:pPr>
      <w:r w:rsidRPr="00113D61">
        <w:rPr>
          <w:rFonts w:ascii="仿宋_GB2312" w:eastAsia="仿宋_GB2312" w:hAnsi="仿宋_GB2312" w:cs="仿宋_GB2312" w:hint="eastAsia"/>
          <w:spacing w:val="-6"/>
          <w:lang w:val="en-US"/>
        </w:rPr>
        <w:t>为吸引更多的优秀科技工作者投入大型铸锻件先进制造技术及装备领域的基础理论与技术应用、产业化研究，促进国内外该领域专家、学者的合作交流，发挥大型铸锻件先进制造技术及装备国家工程研究中心（以下简称：中心）高层次科技人才培养的作用，吸引国内外人才利用中心的条件开展高层次、高水平的研究工作，取得高水平的研究创新成果，中心根据研究方向设置开放基金和课题，热忱欢迎邀请国内外本领域科研人员积极申请。</w:t>
      </w:r>
    </w:p>
    <w:p w:rsidR="00DE5AFE" w:rsidRPr="00113D61" w:rsidRDefault="00DE5AFE" w:rsidP="00DE5AFE">
      <w:pPr>
        <w:pStyle w:val="a3"/>
        <w:tabs>
          <w:tab w:val="left" w:pos="0"/>
        </w:tabs>
        <w:spacing w:line="600" w:lineRule="exact"/>
        <w:ind w:left="0" w:firstLineChars="200" w:firstLine="643"/>
        <w:rPr>
          <w:rFonts w:ascii="仿宋_GB2312" w:eastAsia="仿宋_GB2312" w:hAnsi="仿宋_GB2312" w:cs="仿宋_GB2312"/>
          <w:lang w:val="en-US"/>
        </w:rPr>
      </w:pPr>
      <w:r w:rsidRPr="00113D61">
        <w:rPr>
          <w:rFonts w:ascii="黑体" w:eastAsia="黑体" w:hint="eastAsia"/>
          <w:b/>
          <w:bCs/>
          <w:lang w:val="en-US"/>
        </w:rPr>
        <w:t>一、中心简介</w:t>
      </w:r>
    </w:p>
    <w:p w:rsidR="00DE5AFE" w:rsidRPr="00113D61" w:rsidRDefault="00DE5AFE" w:rsidP="00DE5AFE">
      <w:pPr>
        <w:pStyle w:val="a3"/>
        <w:tabs>
          <w:tab w:val="left" w:pos="0"/>
        </w:tabs>
        <w:spacing w:line="600" w:lineRule="exact"/>
        <w:ind w:left="0" w:firstLineChars="200" w:firstLine="616"/>
        <w:rPr>
          <w:rFonts w:ascii="仿宋_GB2312" w:eastAsia="仿宋_GB2312" w:hAnsiTheme="minorEastAsia" w:cs="仿宋_GB2312"/>
          <w:spacing w:val="-6"/>
          <w:lang w:val="en-US"/>
        </w:rPr>
      </w:pPr>
      <w:r w:rsidRPr="00113D61">
        <w:rPr>
          <w:rFonts w:ascii="仿宋_GB2312" w:eastAsia="仿宋_GB2312" w:hAnsiTheme="minorEastAsia" w:cs="仿宋_GB2312" w:hint="eastAsia"/>
          <w:spacing w:val="-6"/>
          <w:lang w:val="en-US"/>
        </w:rPr>
        <w:t>中心现有研发人员、实验及管理人员399人，其中主任1名，副主任2名，享受国务院政府特殊津贴获得者8人、博士7人、硕士60人、教授级高工25人、高级工程师142人。中心技术专家委员会现有成员21人，其中院士3人、教授级高工18人。</w:t>
      </w:r>
    </w:p>
    <w:p w:rsidR="00DE5AFE" w:rsidRPr="00113D61" w:rsidRDefault="00DE5AFE" w:rsidP="00DE5AFE">
      <w:pPr>
        <w:pStyle w:val="a3"/>
        <w:tabs>
          <w:tab w:val="left" w:pos="0"/>
        </w:tabs>
        <w:spacing w:line="600" w:lineRule="exact"/>
        <w:ind w:left="0" w:firstLineChars="200" w:firstLine="616"/>
        <w:rPr>
          <w:rFonts w:ascii="仿宋_GB2312" w:eastAsia="仿宋_GB2312" w:hAnsiTheme="minorEastAsia" w:cs="仿宋_GB2312"/>
          <w:spacing w:val="-6"/>
          <w:lang w:val="en-US"/>
        </w:rPr>
      </w:pPr>
      <w:r w:rsidRPr="00113D61">
        <w:rPr>
          <w:rFonts w:ascii="仿宋_GB2312" w:eastAsia="仿宋_GB2312" w:hAnsiTheme="minorEastAsia" w:cs="仿宋_GB2312" w:hint="eastAsia"/>
          <w:spacing w:val="-6"/>
          <w:lang w:val="en-US"/>
        </w:rPr>
        <w:t>中心拥有的办公场所、仪器和设备，满足承担国家战略任务及重点工程、开展关键核心（共性）技术攻关、开展先进技术及产品中试熟化的要求。此外，依托建设单位和共建单位的工程化制造软硬件设施、设备和市场化能力，可以在短时间内</w:t>
      </w:r>
      <w:r w:rsidRPr="00113D61">
        <w:rPr>
          <w:rFonts w:ascii="仿宋_GB2312" w:eastAsia="仿宋_GB2312" w:hAnsiTheme="minorEastAsia" w:cs="仿宋_GB2312" w:hint="eastAsia"/>
          <w:spacing w:val="-6"/>
          <w:lang w:val="en-US"/>
        </w:rPr>
        <w:lastRenderedPageBreak/>
        <w:t>实现技术成果的工程化转化和市场推广。</w:t>
      </w:r>
    </w:p>
    <w:p w:rsidR="00DE5AFE" w:rsidRPr="00113D61" w:rsidRDefault="00DE5AFE" w:rsidP="00DE5AFE">
      <w:pPr>
        <w:pStyle w:val="a3"/>
        <w:tabs>
          <w:tab w:val="left" w:pos="0"/>
        </w:tabs>
        <w:spacing w:line="600" w:lineRule="exact"/>
        <w:ind w:left="0" w:firstLineChars="200" w:firstLine="618"/>
        <w:rPr>
          <w:rFonts w:ascii="黑体" w:eastAsia="黑体" w:hAnsi="黑体" w:cs="仿宋_GB2312"/>
          <w:b/>
          <w:color w:val="000000" w:themeColor="text1"/>
          <w:spacing w:val="-6"/>
          <w:lang w:val="en-US"/>
        </w:rPr>
      </w:pPr>
      <w:r w:rsidRPr="00113D61">
        <w:rPr>
          <w:rFonts w:ascii="黑体" w:eastAsia="黑体" w:hAnsi="黑体" w:cs="仿宋_GB2312" w:hint="eastAsia"/>
          <w:b/>
          <w:color w:val="000000" w:themeColor="text1"/>
          <w:spacing w:val="-6"/>
          <w:lang w:val="en-US"/>
        </w:rPr>
        <w:t>二、课题类型</w:t>
      </w:r>
    </w:p>
    <w:p w:rsidR="00DE5AFE" w:rsidRPr="00113D61" w:rsidRDefault="00DE5AFE" w:rsidP="00DE5AFE">
      <w:pPr>
        <w:pStyle w:val="a3"/>
        <w:tabs>
          <w:tab w:val="left" w:pos="0"/>
        </w:tabs>
        <w:spacing w:line="600" w:lineRule="exact"/>
        <w:ind w:left="0" w:firstLineChars="200" w:firstLine="616"/>
        <w:rPr>
          <w:rFonts w:ascii="仿宋_GB2312" w:eastAsia="仿宋_GB2312" w:hAnsiTheme="minorEastAsia" w:cs="仿宋_GB2312"/>
          <w:color w:val="000000" w:themeColor="text1"/>
          <w:spacing w:val="-6"/>
          <w:lang w:val="en-US"/>
        </w:rPr>
      </w:pPr>
      <w:r w:rsidRPr="00113D61">
        <w:rPr>
          <w:rFonts w:ascii="仿宋_GB2312" w:eastAsia="仿宋_GB2312" w:hAnsiTheme="minorEastAsia" w:cs="仿宋_GB2312" w:hint="eastAsia"/>
          <w:color w:val="000000" w:themeColor="text1"/>
          <w:spacing w:val="-6"/>
          <w:lang w:val="en-US"/>
        </w:rPr>
        <w:t>2023年度中心开放课题设置重点课题和一般课题两类，重点课题研究期限不超过2年，一般课题研究期限为1年。每项重点课题专项基金不超过50万元，每项一般课题专项基金不超过30万元，具体金额以评审结果为准。</w:t>
      </w:r>
    </w:p>
    <w:p w:rsidR="00DE5AFE" w:rsidRPr="00113D61" w:rsidRDefault="00DE5AFE" w:rsidP="00DE5AFE">
      <w:pPr>
        <w:pStyle w:val="a3"/>
        <w:tabs>
          <w:tab w:val="left" w:pos="0"/>
        </w:tabs>
        <w:spacing w:line="600" w:lineRule="exact"/>
        <w:ind w:left="0" w:firstLineChars="200" w:firstLine="643"/>
        <w:rPr>
          <w:rFonts w:ascii="黑体" w:eastAsia="黑体"/>
          <w:b/>
          <w:bCs/>
          <w:lang w:val="en-US"/>
        </w:rPr>
      </w:pPr>
      <w:r w:rsidRPr="00113D61">
        <w:rPr>
          <w:rFonts w:ascii="黑体" w:eastAsia="黑体" w:hint="eastAsia"/>
          <w:b/>
          <w:bCs/>
          <w:lang w:val="en-US"/>
        </w:rPr>
        <w:t>三、课题方向</w:t>
      </w:r>
    </w:p>
    <w:p w:rsidR="00DE5AFE" w:rsidRPr="00113D61" w:rsidRDefault="00DE5AFE" w:rsidP="00DE5AFE">
      <w:pPr>
        <w:pStyle w:val="a3"/>
        <w:tabs>
          <w:tab w:val="left" w:pos="0"/>
        </w:tabs>
        <w:spacing w:line="600" w:lineRule="exact"/>
        <w:ind w:left="0" w:firstLineChars="200" w:firstLine="643"/>
        <w:rPr>
          <w:rFonts w:ascii="楷体_GB2312" w:eastAsia="楷体_GB2312" w:hAnsi="楷体_GB2312" w:cs="楷体_GB2312"/>
          <w:b/>
          <w:bCs/>
          <w:color w:val="000000" w:themeColor="text1"/>
          <w:lang w:val="en-US"/>
        </w:rPr>
      </w:pPr>
      <w:r w:rsidRPr="00113D61">
        <w:rPr>
          <w:rFonts w:ascii="楷体_GB2312" w:eastAsia="楷体_GB2312" w:hAnsi="楷体_GB2312" w:cs="楷体_GB2312" w:hint="eastAsia"/>
          <w:b/>
          <w:bCs/>
          <w:color w:val="000000" w:themeColor="text1"/>
          <w:lang w:val="en-US"/>
        </w:rPr>
        <w:t>（一）精炼及浇注过程钢水纯净度评价与提升。</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1.研究内容。</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bCs/>
          <w:lang w:val="en-US"/>
        </w:rPr>
      </w:pPr>
      <w:r w:rsidRPr="00113D61">
        <w:rPr>
          <w:rFonts w:ascii="仿宋_GB2312" w:eastAsia="仿宋_GB2312" w:hAnsiTheme="minorEastAsia" w:cs="仿宋_GB2312" w:hint="eastAsia"/>
          <w:bCs/>
          <w:lang w:val="en-US"/>
        </w:rPr>
        <w:t>（1）对现有工艺及生产条件下的钢水纯净度进行评价。</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bCs/>
          <w:lang w:val="en-US"/>
        </w:rPr>
      </w:pPr>
      <w:r w:rsidRPr="00113D61">
        <w:rPr>
          <w:rFonts w:ascii="仿宋_GB2312" w:eastAsia="仿宋_GB2312" w:hAnsiTheme="minorEastAsia" w:cs="仿宋_GB2312" w:hint="eastAsia"/>
          <w:bCs/>
          <w:lang w:val="en-US"/>
        </w:rPr>
        <w:t>（2）结合精炼过程不同吹氩制度，建立数学模型描述钢包流场和不同尺寸夹杂物的上浮行为。</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bCs/>
          <w:lang w:val="en-US"/>
        </w:rPr>
      </w:pPr>
      <w:r w:rsidRPr="00113D61">
        <w:rPr>
          <w:rFonts w:ascii="仿宋_GB2312" w:eastAsia="仿宋_GB2312" w:hAnsiTheme="minorEastAsia" w:cs="仿宋_GB2312" w:hint="eastAsia"/>
          <w:bCs/>
          <w:lang w:val="en-US"/>
        </w:rPr>
        <w:t>（3）浇注过程钢包、中间包的流场数值模拟以及夹杂物的运动轨迹研究。</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bCs/>
          <w:lang w:val="en-US"/>
        </w:rPr>
      </w:pPr>
      <w:r w:rsidRPr="00113D61">
        <w:rPr>
          <w:rFonts w:ascii="仿宋_GB2312" w:eastAsia="仿宋_GB2312" w:hAnsiTheme="minorEastAsia" w:cs="仿宋_GB2312" w:hint="eastAsia"/>
          <w:bCs/>
          <w:lang w:val="en-US"/>
        </w:rPr>
        <w:t>（4）浇注过程钢包和中间包的防下渣临界边界条件模拟及控制手段研究。</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2.研究期限。</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bCs/>
          <w:lang w:val="en-US"/>
        </w:rPr>
      </w:pPr>
      <w:r w:rsidRPr="00113D61">
        <w:rPr>
          <w:rFonts w:ascii="仿宋_GB2312" w:eastAsia="仿宋_GB2312" w:hAnsiTheme="minorEastAsia" w:cs="仿宋_GB2312" w:hint="eastAsia"/>
          <w:bCs/>
          <w:lang w:val="en-US"/>
        </w:rPr>
        <w:t>2023年1月1日至2024年12月31日。</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3.考核指标。</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bCs/>
          <w:lang w:val="en-US"/>
        </w:rPr>
      </w:pPr>
      <w:r w:rsidRPr="00113D61">
        <w:rPr>
          <w:rFonts w:ascii="仿宋_GB2312" w:eastAsia="仿宋_GB2312" w:hAnsiTheme="minorEastAsia" w:cs="仿宋_GB2312" w:hint="eastAsia"/>
          <w:bCs/>
          <w:lang w:val="en-US"/>
        </w:rPr>
        <w:t>（1）建立钢水冶炼及浇注过程FLUENT流场模拟规范。</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bCs/>
          <w:lang w:val="en-US"/>
        </w:rPr>
      </w:pPr>
      <w:r w:rsidRPr="00113D61">
        <w:rPr>
          <w:rFonts w:ascii="仿宋_GB2312" w:eastAsia="仿宋_GB2312" w:hAnsiTheme="minorEastAsia" w:cs="仿宋_GB2312" w:hint="eastAsia"/>
          <w:bCs/>
          <w:lang w:val="en-US"/>
        </w:rPr>
        <w:t>（2）获得钢水纯净度（主要是夹杂物）的评价标准及演变规律，并提出改进措施，有效去除20μm以上的夹杂物，微米级夹杂物单位面积个数占比降低≥15%，同类材料全氧含</w:t>
      </w:r>
      <w:r w:rsidRPr="00113D61">
        <w:rPr>
          <w:rFonts w:ascii="仿宋_GB2312" w:eastAsia="仿宋_GB2312" w:hAnsiTheme="minorEastAsia" w:cs="仿宋_GB2312" w:hint="eastAsia"/>
          <w:bCs/>
          <w:lang w:val="en-US"/>
        </w:rPr>
        <w:lastRenderedPageBreak/>
        <w:t>量波动控制在±5ppm以内。</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bCs/>
          <w:lang w:val="en-US"/>
        </w:rPr>
      </w:pPr>
      <w:r w:rsidRPr="00113D61">
        <w:rPr>
          <w:rFonts w:ascii="仿宋_GB2312" w:eastAsia="仿宋_GB2312" w:hAnsiTheme="minorEastAsia" w:cs="仿宋_GB2312" w:hint="eastAsia"/>
          <w:bCs/>
          <w:lang w:val="en-US"/>
        </w:rPr>
        <w:t>（3）提供现有工况下钢水纯净度评价报告，下渣边界条件及改进建议。</w:t>
      </w:r>
    </w:p>
    <w:p w:rsidR="00DE5AFE" w:rsidRPr="00113D61" w:rsidRDefault="00DE5AFE" w:rsidP="00DE5AFE">
      <w:pPr>
        <w:pStyle w:val="a3"/>
        <w:tabs>
          <w:tab w:val="left" w:pos="0"/>
        </w:tabs>
        <w:spacing w:line="600" w:lineRule="exact"/>
        <w:ind w:left="0" w:firstLineChars="200" w:firstLine="640"/>
        <w:rPr>
          <w:rFonts w:ascii="仿宋_GB2312" w:eastAsia="仿宋_GB2312" w:hAnsi="仿宋_GB2312" w:cs="仿宋_GB2312"/>
          <w:bCs/>
          <w:lang w:val="en-US"/>
        </w:rPr>
      </w:pPr>
      <w:r w:rsidRPr="00113D61">
        <w:rPr>
          <w:rFonts w:ascii="仿宋_GB2312" w:eastAsia="仿宋_GB2312" w:hAnsiTheme="minorEastAsia" w:cs="仿宋_GB2312" w:hint="eastAsia"/>
          <w:bCs/>
          <w:lang w:val="en-US"/>
        </w:rPr>
        <w:t>（4）发表相关SCI或EI论文1篇。</w:t>
      </w:r>
    </w:p>
    <w:p w:rsidR="00DE5AFE" w:rsidRPr="00113D61" w:rsidRDefault="00DE5AFE" w:rsidP="00DE5AFE">
      <w:pPr>
        <w:pStyle w:val="a3"/>
        <w:tabs>
          <w:tab w:val="left" w:pos="0"/>
        </w:tabs>
        <w:spacing w:line="600" w:lineRule="exact"/>
        <w:ind w:left="0" w:firstLineChars="200" w:firstLine="643"/>
        <w:rPr>
          <w:rFonts w:ascii="楷体_GB2312" w:eastAsia="楷体_GB2312" w:hAnsi="楷体_GB2312" w:cs="楷体_GB2312"/>
          <w:b/>
          <w:bCs/>
          <w:lang w:val="en-US"/>
        </w:rPr>
      </w:pPr>
      <w:r w:rsidRPr="00113D61">
        <w:rPr>
          <w:rFonts w:ascii="楷体_GB2312" w:eastAsia="楷体_GB2312" w:hAnsi="楷体_GB2312" w:cs="楷体_GB2312" w:hint="eastAsia"/>
          <w:b/>
          <w:bCs/>
          <w:lang w:val="en-US"/>
        </w:rPr>
        <w:t>（二）热模锻压力机故障诊断系统研究。</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1.研究内容。</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（1）从实际运行过程中收集并梳理热模锻压力机的“闷车”等典型故障，研究其故障发生机理，建立故障机理模型。</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2）研究故障表现与故障原因之间的关联关系，研究热模锻压力机多源信息采集和融合技术，针对不同故障类型及多故障类型监控需要，研究利用多传感技术，研发热模锻压力机多源信息融合同步数据采集系统。</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（3）基于小波分析、EMD、神经网络等先进信号处理技术，研究基于多源实时信号的热模锻压力机故障诊断信息提取模型，实现对实时信息特征的自动提取。</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（4）基于知识图谱等先进理论，研究热模锻压力机故障诊断知识建模技术和基于实时信号特征数据知识推理的故障诊断技术，并基于此研发一套故障诊断系统。</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2.研究期限。</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2023年1月1日至2024年12月31日。</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3.考核指标。</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楷体_GB2312"/>
          <w:bCs/>
          <w:lang w:val="en-US"/>
        </w:rPr>
      </w:pPr>
      <w:r w:rsidRPr="00113D61">
        <w:rPr>
          <w:rFonts w:ascii="仿宋_GB2312" w:eastAsia="仿宋_GB2312" w:hAnsiTheme="minorEastAsia" w:cs="楷体_GB2312" w:hint="eastAsia"/>
          <w:bCs/>
          <w:lang w:val="en-US"/>
        </w:rPr>
        <w:t>开发出热模锻压力机故障诊断系统，可实现：</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楷体_GB2312"/>
          <w:bCs/>
          <w:lang w:val="en-US"/>
        </w:rPr>
      </w:pPr>
      <w:r w:rsidRPr="00113D61">
        <w:rPr>
          <w:rFonts w:ascii="仿宋_GB2312" w:eastAsia="仿宋_GB2312" w:hAnsiTheme="minorEastAsia" w:cs="楷体_GB2312" w:hint="eastAsia"/>
          <w:bCs/>
          <w:lang w:val="en-US"/>
        </w:rPr>
        <w:t>（1）具有故障诊断信息提取模型，支持接入10种以上传</w:t>
      </w:r>
      <w:r w:rsidRPr="00113D61">
        <w:rPr>
          <w:rFonts w:ascii="仿宋_GB2312" w:eastAsia="仿宋_GB2312" w:hAnsiTheme="minorEastAsia" w:cs="楷体_GB2312" w:hint="eastAsia"/>
          <w:bCs/>
          <w:lang w:val="en-US"/>
        </w:rPr>
        <w:lastRenderedPageBreak/>
        <w:t>感器采集，对振动等传感器采集信号具备20kHz以上的采集速度；</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楷体_GB2312"/>
          <w:bCs/>
          <w:lang w:val="en-US"/>
        </w:rPr>
      </w:pPr>
      <w:r w:rsidRPr="00113D61">
        <w:rPr>
          <w:rFonts w:ascii="仿宋_GB2312" w:eastAsia="仿宋_GB2312" w:hAnsiTheme="minorEastAsia" w:cs="楷体_GB2312" w:hint="eastAsia"/>
          <w:bCs/>
          <w:lang w:val="en-US"/>
        </w:rPr>
        <w:t>（2）具有专用多源信息融合同步数据采集系统，支持50路以上传感器同步采集，多路信息采集同步误差不高于10us；</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楷体_GB2312"/>
          <w:bCs/>
          <w:lang w:val="en-US"/>
        </w:rPr>
      </w:pPr>
      <w:r w:rsidRPr="00113D61">
        <w:rPr>
          <w:rFonts w:ascii="仿宋_GB2312" w:eastAsia="仿宋_GB2312" w:hAnsiTheme="minorEastAsia" w:cs="楷体_GB2312" w:hint="eastAsia"/>
          <w:bCs/>
          <w:lang w:val="en-US"/>
        </w:rPr>
        <w:t>（3）具有典型故障机理模型，具备3-4种典型故障问题分析能力，实时故障诊断报警延迟不高于1秒；</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楷体_GB2312"/>
          <w:bCs/>
          <w:lang w:val="en-US"/>
        </w:rPr>
      </w:pPr>
      <w:r w:rsidRPr="00113D61">
        <w:rPr>
          <w:rFonts w:ascii="仿宋_GB2312" w:eastAsia="仿宋_GB2312" w:hAnsiTheme="minorEastAsia" w:cs="楷体_GB2312" w:hint="eastAsia"/>
          <w:bCs/>
          <w:lang w:val="en-US"/>
        </w:rPr>
        <w:t>（4）申请发明专利或软件著作权1-2项，发表相关SCI或EI论文1篇。</w:t>
      </w:r>
    </w:p>
    <w:p w:rsidR="00DE5AFE" w:rsidRPr="00113D61" w:rsidRDefault="00DE5AFE" w:rsidP="00DE5AFE">
      <w:pPr>
        <w:pStyle w:val="a3"/>
        <w:tabs>
          <w:tab w:val="left" w:pos="0"/>
        </w:tabs>
        <w:spacing w:line="600" w:lineRule="exact"/>
        <w:ind w:left="0" w:firstLineChars="200" w:firstLine="643"/>
        <w:rPr>
          <w:rFonts w:ascii="楷体_GB2312" w:eastAsia="楷体_GB2312" w:hAnsi="楷体_GB2312" w:cs="楷体_GB2312"/>
          <w:b/>
          <w:bCs/>
          <w:lang w:val="en-US"/>
        </w:rPr>
      </w:pPr>
      <w:r w:rsidRPr="00113D61">
        <w:rPr>
          <w:rFonts w:ascii="楷体_GB2312" w:eastAsia="楷体_GB2312" w:hAnsi="楷体_GB2312" w:cs="楷体_GB2312" w:hint="eastAsia"/>
          <w:b/>
          <w:bCs/>
          <w:lang w:val="en-US"/>
        </w:rPr>
        <w:t>（三）典型核电锻件结构差异性对组织性能影响及改善心部低温韧性的对策研究。</w:t>
      </w:r>
    </w:p>
    <w:p w:rsidR="00DE5AFE" w:rsidRPr="00113D61" w:rsidRDefault="00DE5AFE" w:rsidP="00DE5AFE">
      <w:pPr>
        <w:pStyle w:val="a3"/>
        <w:tabs>
          <w:tab w:val="left" w:pos="0"/>
        </w:tabs>
        <w:spacing w:line="600" w:lineRule="exact"/>
        <w:ind w:left="0" w:firstLineChars="200" w:firstLine="643"/>
        <w:rPr>
          <w:rFonts w:ascii="仿宋_GB2312" w:eastAsia="仿宋_GB2312" w:hAnsi="楷体_GB2312" w:cs="楷体_GB2312"/>
          <w:b/>
          <w:bCs/>
          <w:lang w:val="en-US"/>
        </w:rPr>
      </w:pPr>
      <w:r w:rsidRPr="00113D61">
        <w:rPr>
          <w:rFonts w:ascii="仿宋_GB2312" w:eastAsia="仿宋_GB2312" w:hAnsi="楷体_GB2312" w:cs="楷体_GB2312" w:hint="eastAsia"/>
          <w:b/>
          <w:bCs/>
          <w:lang w:val="en-US"/>
        </w:rPr>
        <w:t>1.研究内容。</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（1）针对大钢锭锻态不同偏析程度，开展高温扩散对核电用MnNiMo钢对冲击韧性、显微组织的影响研究，提出高温扩散的阀值；可量化的评价方式；给出相应的金相图谱。</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（2）开展在调质状态下，如何甄别显微偏析是否为影响冲击的主要因素。提出满足产品技术条件下，解决大型厚壁件微观偏析的工艺措施。</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（3）针对-20℃模拟态冲击性能低于调质态，并出现不合的现象，开展机理分析研究。</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（4）结合异形过渡段和规则筒体的现行锻造和热处理工艺，通过数值模拟探究分析二者组织与性能差异原因；提出可行的解决工艺措施。</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（5）指导开展实际产品的验证工作。</w:t>
      </w:r>
    </w:p>
    <w:p w:rsidR="00DE5AFE" w:rsidRPr="00113D61" w:rsidRDefault="00DE5AFE" w:rsidP="00DE5AFE">
      <w:pPr>
        <w:pStyle w:val="a3"/>
        <w:tabs>
          <w:tab w:val="left" w:pos="0"/>
        </w:tabs>
        <w:spacing w:line="600" w:lineRule="exact"/>
        <w:ind w:left="0" w:firstLineChars="200" w:firstLine="643"/>
        <w:rPr>
          <w:rFonts w:ascii="仿宋_GB2312" w:eastAsia="仿宋_GB2312" w:hAnsi="楷体_GB2312" w:cs="楷体_GB2312"/>
          <w:b/>
          <w:bCs/>
          <w:lang w:val="en-US"/>
        </w:rPr>
      </w:pPr>
      <w:r w:rsidRPr="00113D61">
        <w:rPr>
          <w:rFonts w:ascii="仿宋_GB2312" w:eastAsia="仿宋_GB2312" w:hAnsi="楷体_GB2312" w:cs="楷体_GB2312" w:hint="eastAsia"/>
          <w:b/>
          <w:bCs/>
          <w:lang w:val="en-US"/>
        </w:rPr>
        <w:lastRenderedPageBreak/>
        <w:t>2.研究期限。</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2023年1月1日至2024年12月31日。</w:t>
      </w:r>
    </w:p>
    <w:p w:rsidR="00DE5AFE" w:rsidRPr="00113D61" w:rsidRDefault="00DE5AFE" w:rsidP="00DE5AFE">
      <w:pPr>
        <w:pStyle w:val="a3"/>
        <w:tabs>
          <w:tab w:val="left" w:pos="0"/>
        </w:tabs>
        <w:spacing w:line="600" w:lineRule="exact"/>
        <w:ind w:left="0" w:firstLineChars="200" w:firstLine="643"/>
        <w:rPr>
          <w:rFonts w:ascii="仿宋_GB2312" w:eastAsia="仿宋_GB2312" w:hAnsi="楷体_GB2312" w:cs="楷体_GB2312"/>
          <w:b/>
          <w:bCs/>
          <w:lang w:val="en-US"/>
        </w:rPr>
      </w:pPr>
      <w:r w:rsidRPr="00113D61">
        <w:rPr>
          <w:rFonts w:ascii="仿宋_GB2312" w:eastAsia="仿宋_GB2312" w:hAnsi="楷体_GB2312" w:cs="楷体_GB2312" w:hint="eastAsia"/>
          <w:b/>
          <w:bCs/>
          <w:lang w:val="en-US"/>
        </w:rPr>
        <w:t>3.考核指标。</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（1）以过渡段为例，得出大锻件状态不同偏析程度的高温扩散的阀值；可量化的评价方式；相应的金相图谱。</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（2）结合实际300mm锻件产品或试验件，提出可解决微观偏析的工艺措施。经产品实施后，满足产品技术条件，且T×内T/4、T×T/2处-20℃KV</w:t>
      </w:r>
      <w:r w:rsidRPr="00113D61">
        <w:rPr>
          <w:rFonts w:ascii="仿宋_GB2312" w:eastAsia="仿宋_GB2312" w:hAnsi="楷体_GB2312" w:cs="楷体_GB2312" w:hint="eastAsia"/>
          <w:bCs/>
          <w:vertAlign w:val="subscript"/>
          <w:lang w:val="en-US"/>
        </w:rPr>
        <w:t>2</w:t>
      </w:r>
      <w:r w:rsidRPr="00113D61">
        <w:rPr>
          <w:rFonts w:ascii="仿宋_GB2312" w:eastAsia="仿宋_GB2312" w:hAnsi="楷体_GB2312" w:cs="楷体_GB2312" w:hint="eastAsia"/>
          <w:bCs/>
          <w:lang w:val="en-US"/>
        </w:rPr>
        <w:t>调质+模拟态冲击性能大于60J。</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（3）提供开展-20℃模拟态冲击性能低于调质态，并出现不合的机理分析研究报告，给出解决措施意见。</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（4）探究并分析出常规成形和热处理工艺条件下，以过渡段等为代表的异形锻件与规则筒体在显微组织差异，引起性能偏低的原因，提出改进措施，提供研究报告。</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（5）实际产品的验证，包括：对现有性能不合格下封头过渡段，验证改进措施的正确性，满足锻件技术条件。</w:t>
      </w:r>
    </w:p>
    <w:p w:rsidR="00DE5AFE" w:rsidRPr="00113D61" w:rsidRDefault="00DE5AFE" w:rsidP="00DE5AFE">
      <w:pPr>
        <w:pStyle w:val="a3"/>
        <w:tabs>
          <w:tab w:val="left" w:pos="0"/>
        </w:tabs>
        <w:spacing w:line="600" w:lineRule="exact"/>
        <w:ind w:left="0" w:firstLineChars="200" w:firstLine="640"/>
        <w:rPr>
          <w:rFonts w:ascii="仿宋_GB2312" w:eastAsia="仿宋_GB2312" w:hAnsi="楷体_GB2312" w:cs="楷体_GB2312"/>
          <w:bCs/>
          <w:lang w:val="en-US"/>
        </w:rPr>
      </w:pPr>
      <w:r w:rsidRPr="00113D61">
        <w:rPr>
          <w:rFonts w:ascii="仿宋_GB2312" w:eastAsia="仿宋_GB2312" w:hAnsi="楷体_GB2312" w:cs="楷体_GB2312" w:hint="eastAsia"/>
          <w:bCs/>
          <w:lang w:val="en-US"/>
        </w:rPr>
        <w:t>（6）发表相关SCI或EI论文1篇。</w:t>
      </w:r>
    </w:p>
    <w:p w:rsidR="00DE5AFE" w:rsidRPr="00113D61" w:rsidRDefault="00DE5AFE" w:rsidP="00DE5AFE">
      <w:pPr>
        <w:pStyle w:val="a3"/>
        <w:tabs>
          <w:tab w:val="left" w:pos="0"/>
        </w:tabs>
        <w:spacing w:line="600" w:lineRule="exact"/>
        <w:ind w:left="0" w:firstLineChars="200" w:firstLine="643"/>
        <w:rPr>
          <w:rFonts w:ascii="楷体_GB2312" w:eastAsia="楷体_GB2312" w:hAnsi="楷体_GB2312" w:cs="楷体_GB2312"/>
          <w:b/>
          <w:bCs/>
          <w:lang w:val="en-US"/>
        </w:rPr>
      </w:pPr>
      <w:r w:rsidRPr="00113D61">
        <w:rPr>
          <w:rFonts w:ascii="楷体_GB2312" w:eastAsia="楷体_GB2312" w:hAnsi="楷体_GB2312" w:cs="楷体_GB2312" w:hint="eastAsia"/>
          <w:b/>
          <w:bCs/>
          <w:lang w:val="en-US"/>
        </w:rPr>
        <w:t>（四）</w:t>
      </w:r>
      <w:r w:rsidRPr="00113D61">
        <w:rPr>
          <w:rFonts w:ascii="楷体_GB2312" w:eastAsia="楷体_GB2312" w:hAnsiTheme="minorEastAsia" w:cs="楷体_GB2312" w:hint="eastAsia"/>
          <w:b/>
          <w:bCs/>
          <w:lang w:val="en-US"/>
        </w:rPr>
        <w:t>316LN奥氏体不锈钢非常规力学性能检验</w:t>
      </w:r>
      <w:r w:rsidRPr="00113D61">
        <w:rPr>
          <w:rFonts w:ascii="楷体_GB2312" w:eastAsia="楷体_GB2312" w:hAnsi="楷体_GB2312" w:cs="楷体_GB2312" w:hint="eastAsia"/>
          <w:b/>
          <w:bCs/>
          <w:lang w:val="en-US"/>
        </w:rPr>
        <w:t>。</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1.研究内容。</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（1）按照ASME相关标准对AP1000/CAP1400主管道用316LN不锈钢进行350℃J-R阻力曲线和疲劳裂纹扩展速率检测方法的优化及应用。</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（2）按照ASME相关标准对AP1000/CAP1400波动管用316LN不锈钢进行360℃J-R阻力曲线和疲劳裂纹扩展速率检</w:t>
      </w:r>
      <w:r w:rsidRPr="00113D61">
        <w:rPr>
          <w:rFonts w:ascii="仿宋_GB2312" w:eastAsia="仿宋_GB2312" w:hAnsiTheme="minorEastAsia" w:cs="仿宋_GB2312" w:hint="eastAsia"/>
          <w:lang w:val="en-US"/>
        </w:rPr>
        <w:lastRenderedPageBreak/>
        <w:t>测方法的优化及应用。</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 xml:space="preserve">（3）316LN奥氏体不锈钢350℃高温低周疲劳试验和室温高周疲劳实验。 </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2.研究期限。</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2023年1月1日至2023年12月31日。</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3.考核指标。</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（1）按照ASME相关标准对AP1000/CAP1400主管道用316LN不锈钢进行350℃J-R阻力曲线和疲劳裂纹扩展速率检测方法的优化及应用，形成技术报告。</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（2）按照ASME相关标准对AP1000/CAP1400波动管用316LN不锈钢进行360℃J-R阻力曲线和疲劳裂纹扩展速率检测方法的优化及应用，形成技术报告。</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（3）完成316LN奥氏体不锈钢350℃高温低周疲劳试验和室温高周疲劳实验，形成试验报告。</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（4）发表相关SCI或EI论文1篇。</w:t>
      </w:r>
    </w:p>
    <w:p w:rsidR="00DE5AFE" w:rsidRPr="00113D61" w:rsidRDefault="00DE5AFE" w:rsidP="00DE5AFE">
      <w:pPr>
        <w:pStyle w:val="a3"/>
        <w:tabs>
          <w:tab w:val="left" w:pos="0"/>
        </w:tabs>
        <w:spacing w:line="600" w:lineRule="exact"/>
        <w:ind w:left="0" w:firstLineChars="200" w:firstLine="643"/>
        <w:rPr>
          <w:rFonts w:ascii="楷体_GB2312" w:eastAsia="楷体_GB2312" w:hAnsi="楷体_GB2312" w:cs="楷体_GB2312"/>
          <w:b/>
          <w:bCs/>
          <w:lang w:val="en-US"/>
        </w:rPr>
      </w:pPr>
      <w:r w:rsidRPr="00113D61">
        <w:rPr>
          <w:rFonts w:ascii="楷体_GB2312" w:eastAsia="楷体_GB2312" w:hAnsi="楷体_GB2312" w:cs="楷体_GB2312" w:hint="eastAsia"/>
          <w:b/>
          <w:bCs/>
          <w:lang w:val="en-US"/>
        </w:rPr>
        <w:t>（五）核电产品焊接数值模拟技术研究</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1.研究内容</w:t>
      </w:r>
    </w:p>
    <w:p w:rsidR="00DE5AFE" w:rsidRPr="00113D61" w:rsidRDefault="00DE5AFE" w:rsidP="00DE5AFE">
      <w:pPr>
        <w:pStyle w:val="a3"/>
        <w:tabs>
          <w:tab w:val="left" w:pos="0"/>
        </w:tabs>
        <w:spacing w:line="600" w:lineRule="exact"/>
        <w:ind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（1）</w:t>
      </w:r>
      <w:r w:rsidRPr="00113D61">
        <w:rPr>
          <w:rFonts w:ascii="仿宋_GB2312" w:eastAsia="仿宋_GB2312" w:hAnsiTheme="minorEastAsia" w:cs="仿宋_GB2312"/>
          <w:lang w:val="en-US"/>
        </w:rPr>
        <w:t>利用SYSWELD数值模拟软件，仿真泵壳产品安全端异种钢焊接过程的熔池凝固、组织转变以及结构拘束应力分布情况，优化焊接工艺；</w:t>
      </w:r>
    </w:p>
    <w:p w:rsidR="00DE5AFE" w:rsidRPr="00113D61" w:rsidRDefault="00DE5AFE" w:rsidP="00DE5AFE">
      <w:pPr>
        <w:pStyle w:val="a3"/>
        <w:tabs>
          <w:tab w:val="left" w:pos="0"/>
        </w:tabs>
        <w:spacing w:line="600" w:lineRule="exact"/>
        <w:ind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（2）</w:t>
      </w:r>
      <w:r w:rsidRPr="00113D61">
        <w:rPr>
          <w:rFonts w:ascii="仿宋_GB2312" w:eastAsia="仿宋_GB2312" w:hAnsiTheme="minorEastAsia" w:cs="仿宋_GB2312"/>
          <w:lang w:val="en-US"/>
        </w:rPr>
        <w:t>利用SYSWELD数值模拟软件，仿真接管与盲板焊接过程的熔池凝固、组织转变以及结构拘束应力分布情况，优化焊接工艺。</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lastRenderedPageBreak/>
        <w:t>（3）</w:t>
      </w:r>
      <w:r w:rsidRPr="00113D61">
        <w:rPr>
          <w:rFonts w:ascii="仿宋_GB2312" w:eastAsia="仿宋_GB2312" w:hAnsiTheme="minorEastAsia" w:cs="仿宋_GB2312"/>
          <w:lang w:val="en-US"/>
        </w:rPr>
        <w:t>通过分析上述数值模拟结果，总结熔池凝固、组织转变以及结构拘束应力因数对焊接变形的影响程度。</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2.研究期限。</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2023年1月1日至2023年12月31日。</w:t>
      </w:r>
    </w:p>
    <w:p w:rsidR="00DE5AFE" w:rsidRPr="00113D61" w:rsidRDefault="00DE5AFE" w:rsidP="00DE5AFE">
      <w:pPr>
        <w:pStyle w:val="a3"/>
        <w:tabs>
          <w:tab w:val="left" w:pos="0"/>
        </w:tabs>
        <w:spacing w:line="600" w:lineRule="exact"/>
        <w:ind w:left="0" w:firstLineChars="200" w:firstLine="643"/>
        <w:rPr>
          <w:rFonts w:ascii="仿宋_GB2312" w:eastAsia="仿宋_GB2312" w:hAnsiTheme="minorEastAsia" w:cs="仿宋_GB2312"/>
          <w:b/>
          <w:bCs/>
          <w:lang w:val="en-US"/>
        </w:rPr>
      </w:pPr>
      <w:r w:rsidRPr="00113D61">
        <w:rPr>
          <w:rFonts w:ascii="仿宋_GB2312" w:eastAsia="仿宋_GB2312" w:hAnsiTheme="minorEastAsia" w:cs="仿宋_GB2312" w:hint="eastAsia"/>
          <w:b/>
          <w:bCs/>
          <w:lang w:val="en-US"/>
        </w:rPr>
        <w:t>3.考核指标。</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（1）安全端异种钢焊接：完成研究内容，形成研究报告。确定安全端异种钢焊接的变形规律及主要影响因素，提出工艺优化指导意见。</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（2）接管与盲板焊接：完成研究内容，形成研究报告。确定接管与盲板焊接的变形规律及主要影响因素，提出工艺优化指导意见。</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（3）</w:t>
      </w:r>
      <w:r w:rsidRPr="00113D61">
        <w:rPr>
          <w:rFonts w:ascii="仿宋_GB2312" w:eastAsia="仿宋_GB2312" w:hAnsiTheme="minorEastAsia" w:cs="仿宋_GB2312"/>
          <w:lang w:val="en-US"/>
        </w:rPr>
        <w:t>编写分析报告，总结熔池凝固、组织转变以及结构拘束应力因数对焊接变形的影响程度。</w:t>
      </w:r>
    </w:p>
    <w:p w:rsidR="00DE5AFE" w:rsidRPr="00113D61" w:rsidRDefault="00DE5AFE" w:rsidP="00DE5AFE">
      <w:pPr>
        <w:pStyle w:val="a3"/>
        <w:tabs>
          <w:tab w:val="left" w:pos="0"/>
        </w:tabs>
        <w:spacing w:line="600" w:lineRule="exact"/>
        <w:ind w:left="0" w:firstLineChars="200" w:firstLine="640"/>
        <w:rPr>
          <w:rFonts w:ascii="仿宋_GB2312" w:eastAsia="仿宋_GB2312" w:hAnsiTheme="minorEastAsia" w:cs="仿宋_GB2312"/>
          <w:lang w:val="en-US"/>
        </w:rPr>
      </w:pPr>
      <w:r w:rsidRPr="00113D61">
        <w:rPr>
          <w:rFonts w:ascii="仿宋_GB2312" w:eastAsia="仿宋_GB2312" w:hAnsiTheme="minorEastAsia" w:cs="仿宋_GB2312" w:hint="eastAsia"/>
          <w:lang w:val="en-US"/>
        </w:rPr>
        <w:t>（4）发表相关SCI或EI论文1篇。</w:t>
      </w:r>
    </w:p>
    <w:p w:rsidR="00DE5AFE" w:rsidRPr="00113D61" w:rsidRDefault="00DE5AFE" w:rsidP="00DE5AFE">
      <w:pPr>
        <w:spacing w:line="600" w:lineRule="exact"/>
        <w:ind w:firstLineChars="200" w:firstLine="643"/>
        <w:rPr>
          <w:rFonts w:ascii="黑体" w:eastAsia="黑体" w:hAnsi="黑体"/>
          <w:b/>
          <w:color w:val="000000" w:themeColor="text1"/>
          <w:sz w:val="32"/>
          <w:szCs w:val="32"/>
        </w:rPr>
      </w:pPr>
      <w:r w:rsidRPr="00113D61">
        <w:rPr>
          <w:rFonts w:ascii="黑体" w:eastAsia="黑体" w:hAnsi="黑体" w:hint="eastAsia"/>
          <w:b/>
          <w:color w:val="000000" w:themeColor="text1"/>
          <w:sz w:val="32"/>
          <w:szCs w:val="32"/>
        </w:rPr>
        <w:t>四</w:t>
      </w:r>
      <w:r w:rsidRPr="00113D61">
        <w:rPr>
          <w:rFonts w:ascii="黑体" w:eastAsia="黑体" w:hAnsi="黑体"/>
          <w:b/>
          <w:color w:val="000000" w:themeColor="text1"/>
          <w:sz w:val="32"/>
          <w:szCs w:val="32"/>
        </w:rPr>
        <w:t>、</w:t>
      </w:r>
      <w:r w:rsidRPr="00113D61">
        <w:rPr>
          <w:rFonts w:ascii="黑体" w:eastAsia="黑体" w:hAnsi="黑体" w:hint="eastAsia"/>
          <w:b/>
          <w:color w:val="000000" w:themeColor="text1"/>
          <w:sz w:val="32"/>
          <w:szCs w:val="32"/>
        </w:rPr>
        <w:t>其他要求</w:t>
      </w:r>
    </w:p>
    <w:p w:rsidR="00DE5AFE" w:rsidRDefault="00DE5AFE" w:rsidP="00DE5AFE">
      <w:pPr>
        <w:pStyle w:val="6"/>
        <w:widowControl w:val="0"/>
        <w:wordWrap/>
        <w:spacing w:line="600" w:lineRule="exact"/>
        <w:ind w:left="0" w:firstLineChars="200" w:firstLine="640"/>
        <w:rPr>
          <w:rFonts w:ascii="仿宋_GB2312" w:eastAsia="仿宋_GB2312" w:hAnsi="仿宋_GB2312" w:cs="仿宋_GB2312"/>
          <w:color w:val="000000" w:themeColor="text1"/>
          <w:spacing w:val="-6"/>
        </w:rPr>
      </w:pPr>
      <w:r w:rsidRPr="00113D61">
        <w:rPr>
          <w:rFonts w:ascii="仿宋_GB2312" w:eastAsia="仿宋_GB2312" w:hint="eastAsia"/>
          <w:color w:val="000000" w:themeColor="text1"/>
          <w:sz w:val="32"/>
          <w:szCs w:val="32"/>
          <w:lang w:bidi="zh-CN"/>
        </w:rPr>
        <w:t>开放</w:t>
      </w:r>
      <w:r w:rsidRPr="00113D61">
        <w:rPr>
          <w:rFonts w:ascii="仿宋_GB2312" w:eastAsia="仿宋_GB2312"/>
          <w:color w:val="000000" w:themeColor="text1"/>
          <w:sz w:val="32"/>
          <w:szCs w:val="32"/>
          <w:lang w:bidi="zh-CN"/>
        </w:rPr>
        <w:t>课题</w:t>
      </w:r>
      <w:r w:rsidRPr="00113D61">
        <w:rPr>
          <w:rFonts w:ascii="仿宋_GB2312" w:eastAsia="仿宋_GB2312" w:hint="eastAsia"/>
          <w:color w:val="000000" w:themeColor="text1"/>
          <w:sz w:val="32"/>
          <w:szCs w:val="32"/>
          <w:lang w:bidi="zh-CN"/>
        </w:rPr>
        <w:t>的其他管理要求，按照</w:t>
      </w:r>
      <w:r w:rsidRPr="00113D61">
        <w:rPr>
          <w:rFonts w:ascii="仿宋_GB2312" w:eastAsia="仿宋_GB2312" w:hAnsi="仿宋_GB2312" w:cs="仿宋_GB2312" w:hint="eastAsia"/>
          <w:color w:val="000000" w:themeColor="text1"/>
          <w:sz w:val="32"/>
          <w:szCs w:val="32"/>
        </w:rPr>
        <w:t>《大型铸锻件先进制造技术及装备国家工程研究中心开放课题管理办法（试行）》执行。</w:t>
      </w:r>
      <w:r w:rsidRPr="00113D61">
        <w:rPr>
          <w:rFonts w:ascii="仿宋_GB2312" w:eastAsia="仿宋_GB2312" w:hAnsi="仿宋_GB2312" w:cs="仿宋_GB2312" w:hint="eastAsia"/>
          <w:color w:val="000000" w:themeColor="text1"/>
          <w:spacing w:val="-6"/>
        </w:rPr>
        <w:t xml:space="preserve"> </w:t>
      </w:r>
    </w:p>
    <w:p w:rsidR="00007FF7" w:rsidRDefault="00007FF7">
      <w:pPr>
        <w:widowControl/>
        <w:jc w:val="left"/>
      </w:pPr>
      <w:r>
        <w:br w:type="page"/>
      </w:r>
    </w:p>
    <w:p w:rsidR="00DE5AFE" w:rsidRPr="00113D61" w:rsidRDefault="00DE5AFE" w:rsidP="00DE5AFE">
      <w:pPr>
        <w:pStyle w:val="CM3"/>
        <w:spacing w:line="600" w:lineRule="exact"/>
        <w:jc w:val="both"/>
        <w:rPr>
          <w:rFonts w:ascii="黑体" w:eastAsia="黑体" w:hAnsi="黑体" w:cs="黑体"/>
          <w:sz w:val="32"/>
          <w:szCs w:val="32"/>
        </w:rPr>
      </w:pPr>
      <w:r w:rsidRPr="00113D61">
        <w:rPr>
          <w:rFonts w:ascii="黑体" w:eastAsia="黑体" w:hAnsi="黑体" w:cs="黑体" w:hint="eastAsia"/>
          <w:sz w:val="32"/>
          <w:szCs w:val="32"/>
        </w:rPr>
        <w:lastRenderedPageBreak/>
        <w:t>附表</w:t>
      </w:r>
    </w:p>
    <w:p w:rsidR="00DE5AFE" w:rsidRPr="00113D61" w:rsidRDefault="00DE5AFE" w:rsidP="00DE5AFE">
      <w:pPr>
        <w:pStyle w:val="Default"/>
        <w:spacing w:line="600" w:lineRule="exact"/>
        <w:jc w:val="both"/>
      </w:pPr>
    </w:p>
    <w:p w:rsidR="00DE5AFE" w:rsidRPr="00113D61" w:rsidRDefault="00DE5AFE" w:rsidP="00DE5AFE">
      <w:pPr>
        <w:pStyle w:val="CM3"/>
        <w:spacing w:after="0" w:line="600" w:lineRule="exact"/>
        <w:jc w:val="center"/>
        <w:rPr>
          <w:rFonts w:ascii="黑体" w:eastAsia="黑体" w:hAnsi="黑体" w:cs="黑体"/>
          <w:b/>
          <w:bCs/>
          <w:sz w:val="36"/>
          <w:szCs w:val="36"/>
        </w:rPr>
      </w:pPr>
      <w:r w:rsidRPr="00113D61">
        <w:rPr>
          <w:rFonts w:ascii="黑体" w:eastAsia="黑体" w:hAnsi="黑体" w:cs="黑体" w:hint="eastAsia"/>
          <w:b/>
          <w:bCs/>
          <w:sz w:val="36"/>
          <w:szCs w:val="36"/>
        </w:rPr>
        <w:t>大型铸锻件先进制造技术及装备国家工程研究中心</w:t>
      </w:r>
    </w:p>
    <w:p w:rsidR="00DE5AFE" w:rsidRPr="00113D61" w:rsidRDefault="00DE5AFE" w:rsidP="00DE5AFE">
      <w:pPr>
        <w:pStyle w:val="CM3"/>
        <w:spacing w:after="0" w:line="600" w:lineRule="exact"/>
        <w:jc w:val="center"/>
        <w:rPr>
          <w:rFonts w:ascii="黑体" w:eastAsia="黑体" w:hAnsi="黑体" w:cs="黑体"/>
          <w:b/>
          <w:bCs/>
          <w:sz w:val="36"/>
          <w:szCs w:val="36"/>
        </w:rPr>
      </w:pPr>
    </w:p>
    <w:p w:rsidR="00DE5AFE" w:rsidRPr="00113D61" w:rsidRDefault="00DE5AFE" w:rsidP="00DE5AFE">
      <w:pPr>
        <w:pStyle w:val="Default"/>
      </w:pPr>
    </w:p>
    <w:p w:rsidR="00DE5AFE" w:rsidRPr="00113D61" w:rsidRDefault="00DE5AFE" w:rsidP="00DE5AFE">
      <w:pPr>
        <w:pStyle w:val="CM3"/>
        <w:spacing w:after="0" w:line="600" w:lineRule="exact"/>
        <w:jc w:val="center"/>
        <w:rPr>
          <w:rFonts w:ascii="黑体" w:eastAsia="黑体" w:hAnsi="黑体" w:cs="黑体"/>
          <w:b/>
          <w:bCs/>
          <w:sz w:val="36"/>
          <w:szCs w:val="36"/>
        </w:rPr>
      </w:pPr>
      <w:r w:rsidRPr="00113D61">
        <w:rPr>
          <w:rFonts w:ascii="黑体" w:eastAsia="黑体" w:hAnsi="黑体" w:cs="黑体" w:hint="eastAsia"/>
          <w:b/>
          <w:bCs/>
          <w:sz w:val="36"/>
          <w:szCs w:val="36"/>
        </w:rPr>
        <w:t>开放课题申请书</w:t>
      </w:r>
    </w:p>
    <w:p w:rsidR="00DE5AFE" w:rsidRPr="00113D61" w:rsidRDefault="00DE5AFE" w:rsidP="00DE5AFE">
      <w:pPr>
        <w:pStyle w:val="Default"/>
        <w:spacing w:line="600" w:lineRule="exact"/>
        <w:jc w:val="both"/>
        <w:rPr>
          <w:sz w:val="36"/>
          <w:szCs w:val="36"/>
        </w:rPr>
      </w:pPr>
    </w:p>
    <w:p w:rsidR="00DE5AFE" w:rsidRPr="00113D61" w:rsidRDefault="00DE5AFE" w:rsidP="00DE5AFE">
      <w:pPr>
        <w:spacing w:line="600" w:lineRule="exact"/>
        <w:ind w:firstLine="1179"/>
        <w:rPr>
          <w:rFonts w:ascii="黑体" w:eastAsia="黑体" w:hAnsi="黑体" w:cs="黑体"/>
          <w:bCs/>
          <w:color w:val="000000"/>
          <w:sz w:val="30"/>
          <w:szCs w:val="30"/>
          <w:u w:val="single"/>
        </w:rPr>
      </w:pPr>
      <w:r w:rsidRPr="00113D61">
        <w:rPr>
          <w:rFonts w:ascii="黑体" w:eastAsia="黑体" w:hAnsi="黑体" w:cs="黑体" w:hint="eastAsia"/>
          <w:bCs/>
          <w:color w:val="000000"/>
          <w:sz w:val="30"/>
          <w:szCs w:val="30"/>
        </w:rPr>
        <w:t>课题名称：</w:t>
      </w:r>
      <w:r w:rsidRPr="00113D61">
        <w:rPr>
          <w:rFonts w:ascii="黑体" w:eastAsia="黑体" w:hAnsi="黑体" w:cs="黑体" w:hint="eastAsia"/>
          <w:bCs/>
          <w:color w:val="000000"/>
          <w:sz w:val="30"/>
          <w:szCs w:val="30"/>
          <w:u w:val="single"/>
        </w:rPr>
        <w:t xml:space="preserve">                                  </w:t>
      </w:r>
    </w:p>
    <w:p w:rsidR="00DE5AFE" w:rsidRPr="00113D61" w:rsidRDefault="00DE5AFE" w:rsidP="00DE5AFE">
      <w:pPr>
        <w:spacing w:line="600" w:lineRule="exact"/>
        <w:ind w:firstLine="1179"/>
        <w:rPr>
          <w:rFonts w:ascii="黑体" w:eastAsia="黑体" w:hAnsi="黑体" w:cs="黑体"/>
          <w:bCs/>
          <w:color w:val="000000"/>
          <w:sz w:val="30"/>
          <w:szCs w:val="30"/>
        </w:rPr>
      </w:pPr>
      <w:r w:rsidRPr="00113D61">
        <w:rPr>
          <w:rFonts w:ascii="黑体" w:eastAsia="黑体" w:hAnsi="黑体" w:cs="黑体" w:hint="eastAsia"/>
          <w:bCs/>
          <w:color w:val="000000"/>
          <w:sz w:val="30"/>
          <w:szCs w:val="30"/>
        </w:rPr>
        <w:t>指南方向：</w:t>
      </w:r>
      <w:r w:rsidRPr="00113D61">
        <w:rPr>
          <w:rFonts w:ascii="黑体" w:eastAsia="黑体" w:hAnsi="黑体" w:cs="黑体" w:hint="eastAsia"/>
          <w:bCs/>
          <w:color w:val="000000"/>
          <w:sz w:val="30"/>
          <w:szCs w:val="30"/>
          <w:u w:val="single"/>
        </w:rPr>
        <w:t xml:space="preserve">                                  </w:t>
      </w:r>
      <w:r w:rsidRPr="00113D61">
        <w:rPr>
          <w:rFonts w:ascii="黑体" w:eastAsia="黑体" w:hAnsi="黑体" w:cs="黑体" w:hint="eastAsia"/>
          <w:bCs/>
          <w:color w:val="000000"/>
          <w:sz w:val="30"/>
          <w:szCs w:val="30"/>
        </w:rPr>
        <w:t xml:space="preserve">                                            </w:t>
      </w:r>
    </w:p>
    <w:p w:rsidR="00DE5AFE" w:rsidRPr="00113D61" w:rsidRDefault="00DE5AFE" w:rsidP="00DE5AFE">
      <w:pPr>
        <w:spacing w:line="600" w:lineRule="exact"/>
        <w:ind w:firstLine="1179"/>
        <w:rPr>
          <w:rFonts w:ascii="黑体" w:eastAsia="黑体" w:hAnsi="黑体" w:cs="黑体"/>
          <w:bCs/>
          <w:color w:val="000000"/>
          <w:sz w:val="30"/>
          <w:szCs w:val="30"/>
        </w:rPr>
      </w:pPr>
      <w:r w:rsidRPr="00113D61">
        <w:rPr>
          <w:rFonts w:ascii="黑体" w:eastAsia="黑体" w:hAnsi="黑体" w:cs="黑体" w:hint="eastAsia"/>
          <w:bCs/>
          <w:color w:val="000000"/>
          <w:sz w:val="30"/>
          <w:szCs w:val="30"/>
        </w:rPr>
        <w:t>申 请 者：</w:t>
      </w:r>
      <w:r w:rsidRPr="00113D61">
        <w:rPr>
          <w:rFonts w:ascii="黑体" w:eastAsia="黑体" w:hAnsi="黑体" w:cs="黑体" w:hint="eastAsia"/>
          <w:bCs/>
          <w:color w:val="000000"/>
          <w:sz w:val="30"/>
          <w:szCs w:val="30"/>
          <w:u w:val="single"/>
        </w:rPr>
        <w:t xml:space="preserve">                                  </w:t>
      </w:r>
      <w:r w:rsidRPr="00113D61">
        <w:rPr>
          <w:rFonts w:ascii="黑体" w:eastAsia="黑体" w:hAnsi="黑体" w:cs="黑体" w:hint="eastAsia"/>
          <w:bCs/>
          <w:color w:val="000000"/>
          <w:sz w:val="30"/>
          <w:szCs w:val="30"/>
        </w:rPr>
        <w:t xml:space="preserve">             </w:t>
      </w:r>
    </w:p>
    <w:p w:rsidR="00DE5AFE" w:rsidRPr="00113D61" w:rsidRDefault="00DE5AFE" w:rsidP="00DE5AFE">
      <w:pPr>
        <w:spacing w:line="600" w:lineRule="exact"/>
        <w:ind w:firstLine="1200"/>
        <w:rPr>
          <w:rFonts w:ascii="黑体" w:eastAsia="黑体" w:hAnsi="黑体" w:cs="黑体"/>
          <w:bCs/>
          <w:color w:val="000000"/>
          <w:sz w:val="30"/>
          <w:szCs w:val="30"/>
          <w:u w:val="single"/>
        </w:rPr>
      </w:pPr>
      <w:r w:rsidRPr="00113D61">
        <w:rPr>
          <w:rFonts w:ascii="黑体" w:eastAsia="黑体" w:hAnsi="黑体" w:cs="黑体" w:hint="eastAsia"/>
          <w:bCs/>
          <w:color w:val="000000"/>
          <w:sz w:val="30"/>
          <w:szCs w:val="30"/>
        </w:rPr>
        <w:t>联系电话：</w:t>
      </w:r>
      <w:r w:rsidRPr="00113D61">
        <w:rPr>
          <w:rFonts w:ascii="黑体" w:eastAsia="黑体" w:hAnsi="黑体" w:cs="黑体" w:hint="eastAsia"/>
          <w:bCs/>
          <w:color w:val="000000"/>
          <w:sz w:val="30"/>
          <w:szCs w:val="30"/>
          <w:u w:val="single"/>
        </w:rPr>
        <w:t xml:space="preserve">                                  </w:t>
      </w:r>
    </w:p>
    <w:p w:rsidR="00DE5AFE" w:rsidRPr="00113D61" w:rsidRDefault="00DE5AFE" w:rsidP="00DE5AFE">
      <w:pPr>
        <w:spacing w:line="600" w:lineRule="exact"/>
        <w:ind w:firstLine="1200"/>
        <w:rPr>
          <w:rFonts w:ascii="黑体" w:eastAsia="黑体" w:hAnsi="黑体" w:cs="黑体"/>
          <w:bCs/>
          <w:color w:val="000000"/>
          <w:sz w:val="30"/>
          <w:szCs w:val="30"/>
          <w:u w:val="single"/>
        </w:rPr>
      </w:pPr>
      <w:r w:rsidRPr="00113D61">
        <w:rPr>
          <w:rFonts w:ascii="黑体" w:eastAsia="黑体" w:hAnsi="黑体" w:cs="黑体" w:hint="eastAsia"/>
          <w:bCs/>
          <w:color w:val="000000"/>
          <w:sz w:val="30"/>
          <w:szCs w:val="30"/>
        </w:rPr>
        <w:t>电子邮件：</w:t>
      </w:r>
      <w:r w:rsidRPr="00113D61">
        <w:rPr>
          <w:rFonts w:ascii="黑体" w:eastAsia="黑体" w:hAnsi="黑体" w:cs="黑体" w:hint="eastAsia"/>
          <w:bCs/>
          <w:color w:val="000000"/>
          <w:sz w:val="30"/>
          <w:szCs w:val="30"/>
          <w:u w:val="single"/>
        </w:rPr>
        <w:t xml:space="preserve">                                  </w:t>
      </w:r>
    </w:p>
    <w:p w:rsidR="00DE5AFE" w:rsidRPr="00113D61" w:rsidRDefault="00DE5AFE" w:rsidP="00DE5AFE">
      <w:pPr>
        <w:spacing w:line="600" w:lineRule="exact"/>
        <w:ind w:firstLine="1200"/>
        <w:rPr>
          <w:rFonts w:ascii="黑体" w:eastAsia="黑体" w:hAnsi="黑体" w:cs="黑体"/>
          <w:bCs/>
          <w:color w:val="000000"/>
          <w:sz w:val="30"/>
          <w:szCs w:val="30"/>
          <w:u w:val="single"/>
        </w:rPr>
      </w:pPr>
      <w:r w:rsidRPr="00113D61">
        <w:rPr>
          <w:rFonts w:ascii="黑体" w:eastAsia="黑体" w:hAnsi="黑体" w:cs="黑体" w:hint="eastAsia"/>
          <w:bCs/>
          <w:color w:val="000000"/>
          <w:sz w:val="30"/>
          <w:szCs w:val="30"/>
        </w:rPr>
        <w:t>依托单位：</w:t>
      </w:r>
      <w:r w:rsidRPr="00113D61">
        <w:rPr>
          <w:rFonts w:ascii="黑体" w:eastAsia="黑体" w:hAnsi="黑体" w:cs="黑体" w:hint="eastAsia"/>
          <w:bCs/>
          <w:color w:val="000000"/>
          <w:sz w:val="30"/>
          <w:szCs w:val="30"/>
          <w:u w:val="single"/>
        </w:rPr>
        <w:t xml:space="preserve">                          （盖章）</w:t>
      </w:r>
    </w:p>
    <w:p w:rsidR="00DE5AFE" w:rsidRPr="00113D61" w:rsidRDefault="00DE5AFE" w:rsidP="00DE5AFE">
      <w:pPr>
        <w:spacing w:line="600" w:lineRule="exact"/>
        <w:ind w:firstLine="1200"/>
        <w:rPr>
          <w:rFonts w:ascii="黑体" w:eastAsia="黑体" w:hAnsi="黑体" w:cs="黑体"/>
          <w:bCs/>
          <w:color w:val="000000"/>
          <w:sz w:val="30"/>
          <w:szCs w:val="30"/>
          <w:u w:val="single"/>
        </w:rPr>
      </w:pPr>
    </w:p>
    <w:p w:rsidR="00DE5AFE" w:rsidRPr="00113D61" w:rsidRDefault="00DE5AFE" w:rsidP="00DE5AFE">
      <w:pPr>
        <w:pStyle w:val="Default"/>
        <w:spacing w:line="600" w:lineRule="exact"/>
        <w:jc w:val="both"/>
        <w:rPr>
          <w:sz w:val="30"/>
          <w:szCs w:val="30"/>
        </w:rPr>
      </w:pPr>
    </w:p>
    <w:p w:rsidR="00DE5AFE" w:rsidRPr="00113D61" w:rsidRDefault="00DE5AFE" w:rsidP="00DE5AFE">
      <w:pPr>
        <w:pStyle w:val="Default"/>
        <w:spacing w:line="600" w:lineRule="exact"/>
        <w:jc w:val="both"/>
        <w:rPr>
          <w:sz w:val="30"/>
          <w:szCs w:val="30"/>
        </w:rPr>
      </w:pPr>
    </w:p>
    <w:p w:rsidR="00DE5AFE" w:rsidRPr="00113D61" w:rsidRDefault="00DE5AFE" w:rsidP="00DE5AFE">
      <w:pPr>
        <w:pStyle w:val="Default"/>
        <w:spacing w:line="600" w:lineRule="exact"/>
        <w:jc w:val="both"/>
        <w:rPr>
          <w:sz w:val="30"/>
          <w:szCs w:val="30"/>
        </w:rPr>
      </w:pPr>
    </w:p>
    <w:p w:rsidR="00DE5AFE" w:rsidRPr="00113D61" w:rsidRDefault="00DE5AFE" w:rsidP="00DE5AFE">
      <w:pPr>
        <w:pStyle w:val="Default"/>
        <w:spacing w:line="600" w:lineRule="exact"/>
        <w:jc w:val="both"/>
        <w:rPr>
          <w:sz w:val="30"/>
          <w:szCs w:val="30"/>
        </w:rPr>
      </w:pPr>
    </w:p>
    <w:p w:rsidR="00DE5AFE" w:rsidRPr="00113D61" w:rsidRDefault="00DE5AFE" w:rsidP="00DE5AFE">
      <w:pPr>
        <w:pStyle w:val="Default"/>
        <w:spacing w:line="600" w:lineRule="exact"/>
        <w:jc w:val="both"/>
        <w:rPr>
          <w:sz w:val="30"/>
          <w:szCs w:val="30"/>
        </w:rPr>
      </w:pPr>
    </w:p>
    <w:p w:rsidR="00DE5AFE" w:rsidRPr="00113D61" w:rsidRDefault="00DE5AFE" w:rsidP="00DE5AFE">
      <w:pPr>
        <w:pStyle w:val="Default"/>
        <w:spacing w:line="600" w:lineRule="exact"/>
        <w:jc w:val="center"/>
        <w:rPr>
          <w:rFonts w:ascii="黑体" w:eastAsia="黑体" w:cs="黑体"/>
          <w:sz w:val="30"/>
          <w:szCs w:val="30"/>
        </w:rPr>
      </w:pPr>
      <w:r w:rsidRPr="00113D61">
        <w:rPr>
          <w:rFonts w:ascii="黑体" w:eastAsia="黑体" w:cs="黑体" w:hint="eastAsia"/>
          <w:sz w:val="30"/>
          <w:szCs w:val="30"/>
        </w:rPr>
        <w:t>申报日期：</w:t>
      </w:r>
      <w:r w:rsidRPr="00113D61">
        <w:rPr>
          <w:rFonts w:ascii="黑体" w:eastAsia="黑体" w:cs="黑体" w:hint="eastAsia"/>
          <w:sz w:val="30"/>
          <w:szCs w:val="30"/>
          <w:u w:val="single"/>
        </w:rPr>
        <w:t xml:space="preserve">     </w:t>
      </w:r>
      <w:r w:rsidRPr="00113D61">
        <w:rPr>
          <w:rFonts w:ascii="黑体" w:eastAsia="黑体" w:cs="黑体" w:hint="eastAsia"/>
          <w:sz w:val="30"/>
          <w:szCs w:val="30"/>
        </w:rPr>
        <w:t>年</w:t>
      </w:r>
      <w:r w:rsidRPr="00113D61">
        <w:rPr>
          <w:rFonts w:ascii="黑体" w:eastAsia="黑体" w:cs="黑体" w:hint="eastAsia"/>
          <w:sz w:val="30"/>
          <w:szCs w:val="30"/>
          <w:u w:val="single"/>
        </w:rPr>
        <w:t xml:space="preserve">    </w:t>
      </w:r>
      <w:r w:rsidRPr="00113D61">
        <w:rPr>
          <w:rFonts w:ascii="黑体" w:eastAsia="黑体" w:cs="黑体" w:hint="eastAsia"/>
          <w:sz w:val="30"/>
          <w:szCs w:val="30"/>
        </w:rPr>
        <w:t>月</w:t>
      </w:r>
      <w:r w:rsidRPr="00113D61">
        <w:rPr>
          <w:rFonts w:ascii="黑体" w:eastAsia="黑体" w:cs="黑体" w:hint="eastAsia"/>
          <w:sz w:val="30"/>
          <w:szCs w:val="30"/>
          <w:u w:val="single"/>
        </w:rPr>
        <w:t xml:space="preserve">    </w:t>
      </w:r>
      <w:r w:rsidRPr="00113D61">
        <w:rPr>
          <w:rFonts w:ascii="黑体" w:eastAsia="黑体" w:cs="黑体" w:hint="eastAsia"/>
          <w:sz w:val="30"/>
          <w:szCs w:val="30"/>
        </w:rPr>
        <w:t>日</w:t>
      </w:r>
    </w:p>
    <w:p w:rsidR="00DE5AFE" w:rsidRPr="00113D61" w:rsidRDefault="00DE5AFE" w:rsidP="00DE5AFE">
      <w:pPr>
        <w:pStyle w:val="Default"/>
        <w:spacing w:line="600" w:lineRule="exact"/>
        <w:jc w:val="center"/>
        <w:rPr>
          <w:rFonts w:ascii="黑体" w:eastAsia="黑体" w:cs="黑体"/>
          <w:sz w:val="32"/>
          <w:szCs w:val="32"/>
        </w:rPr>
      </w:pPr>
    </w:p>
    <w:p w:rsidR="00DE5AFE" w:rsidRPr="00113D61" w:rsidRDefault="00DE5AFE" w:rsidP="00DE5AFE">
      <w:pPr>
        <w:pStyle w:val="Default"/>
        <w:spacing w:line="600" w:lineRule="exact"/>
        <w:jc w:val="center"/>
        <w:rPr>
          <w:rFonts w:ascii="仿宋_GB2312" w:eastAsia="仿宋_GB2312" w:hAnsi="仿宋_GB2312" w:cs="仿宋_GB2312"/>
          <w:sz w:val="32"/>
          <w:szCs w:val="32"/>
        </w:rPr>
      </w:pPr>
      <w:r w:rsidRPr="00113D61">
        <w:rPr>
          <w:rFonts w:ascii="仿宋_GB2312" w:eastAsia="仿宋_GB2312" w:hAnsi="仿宋_GB2312" w:cs="仿宋_GB2312" w:hint="eastAsia"/>
          <w:sz w:val="32"/>
          <w:szCs w:val="32"/>
        </w:rPr>
        <w:t>大型铸锻件先进制造技术及装备国家工程研究中心制</w:t>
      </w:r>
    </w:p>
    <w:p w:rsidR="00DE5AFE" w:rsidRPr="00113D61" w:rsidRDefault="00DE5AFE" w:rsidP="00DE5AFE">
      <w:pPr>
        <w:spacing w:line="600" w:lineRule="exact"/>
        <w:rPr>
          <w:rFonts w:ascii="黑体" w:eastAsia="黑体" w:cs="黑体"/>
          <w:sz w:val="28"/>
          <w:szCs w:val="28"/>
        </w:rPr>
      </w:pPr>
      <w:r w:rsidRPr="00113D61">
        <w:rPr>
          <w:rFonts w:ascii="黑体" w:eastAsia="黑体" w:cs="黑体" w:hint="eastAsia"/>
          <w:sz w:val="28"/>
          <w:szCs w:val="28"/>
        </w:rPr>
        <w:br w:type="page"/>
      </w:r>
    </w:p>
    <w:p w:rsidR="00DE5AFE" w:rsidRPr="00113D61" w:rsidRDefault="00DE5AFE" w:rsidP="00DE5AFE">
      <w:pPr>
        <w:spacing w:line="600" w:lineRule="exact"/>
        <w:rPr>
          <w:rFonts w:ascii="宋体" w:hAnsi="宋体"/>
          <w:b/>
          <w:i/>
          <w:sz w:val="28"/>
        </w:rPr>
      </w:pPr>
      <w:r w:rsidRPr="00113D61">
        <w:rPr>
          <w:rFonts w:ascii="宋体" w:hAnsi="宋体" w:hint="eastAsia"/>
          <w:b/>
          <w:i/>
          <w:sz w:val="28"/>
        </w:rPr>
        <w:lastRenderedPageBreak/>
        <w:t>注：提交电子版一份、签字打印版三份。</w:t>
      </w:r>
    </w:p>
    <w:p w:rsidR="00DE5AFE" w:rsidRPr="00113D61" w:rsidRDefault="00DE5AFE" w:rsidP="00DE5AFE">
      <w:pPr>
        <w:pStyle w:val="CM3"/>
        <w:spacing w:after="0" w:line="600" w:lineRule="exact"/>
        <w:jc w:val="both"/>
        <w:rPr>
          <w:rFonts w:ascii="仿宋_GB2312" w:eastAsia="仿宋_GB2312" w:hAnsi="仿宋_GB2312" w:cs="仿宋_GB2312"/>
          <w:b/>
          <w:color w:val="000000"/>
          <w:sz w:val="28"/>
          <w:szCs w:val="28"/>
        </w:rPr>
      </w:pPr>
      <w:r w:rsidRPr="00113D61">
        <w:rPr>
          <w:rFonts w:ascii="仿宋_GB2312" w:eastAsia="仿宋_GB2312" w:hAnsi="仿宋_GB2312" w:cs="仿宋_GB2312" w:hint="eastAsia"/>
          <w:b/>
          <w:color w:val="000000"/>
          <w:sz w:val="28"/>
          <w:szCs w:val="28"/>
        </w:rPr>
        <w:t>基本信息</w:t>
      </w:r>
    </w:p>
    <w:tbl>
      <w:tblPr>
        <w:tblW w:w="9631" w:type="dxa"/>
        <w:jc w:val="center"/>
        <w:tblLook w:val="04A0" w:firstRow="1" w:lastRow="0" w:firstColumn="1" w:lastColumn="0" w:noHBand="0" w:noVBand="1"/>
      </w:tblPr>
      <w:tblGrid>
        <w:gridCol w:w="871"/>
        <w:gridCol w:w="1480"/>
        <w:gridCol w:w="1070"/>
        <w:gridCol w:w="840"/>
        <w:gridCol w:w="1365"/>
        <w:gridCol w:w="1215"/>
        <w:gridCol w:w="1065"/>
        <w:gridCol w:w="750"/>
        <w:gridCol w:w="975"/>
      </w:tblGrid>
      <w:tr w:rsidR="00DE5AFE" w:rsidRPr="00113D61" w:rsidTr="00B44B85">
        <w:trPr>
          <w:cantSplit/>
          <w:trHeight w:hRule="exact" w:val="567"/>
          <w:jc w:val="center"/>
        </w:trPr>
        <w:tc>
          <w:tcPr>
            <w:tcW w:w="871" w:type="dxa"/>
            <w:vMerge w:val="restart"/>
            <w:tcBorders>
              <w:top w:val="single" w:sz="4" w:space="0" w:color="auto"/>
              <w:left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r w:rsidRPr="00113D61">
              <w:rPr>
                <w:rFonts w:ascii="仿宋_GB2312" w:eastAsia="仿宋_GB2312" w:hAnsi="仿宋_GB2312" w:cs="仿宋_GB2312" w:hint="eastAsia"/>
              </w:rPr>
              <w:t>申请者信息表</w:t>
            </w:r>
          </w:p>
        </w:tc>
        <w:tc>
          <w:tcPr>
            <w:tcW w:w="1480"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r w:rsidRPr="00113D61">
              <w:rPr>
                <w:rFonts w:ascii="仿宋_GB2312" w:eastAsia="仿宋_GB2312" w:hAnsi="仿宋_GB2312" w:cs="仿宋_GB2312" w:hint="eastAsia"/>
              </w:rPr>
              <w:t>姓名</w:t>
            </w:r>
          </w:p>
        </w:tc>
        <w:tc>
          <w:tcPr>
            <w:tcW w:w="1070"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p>
        </w:tc>
        <w:tc>
          <w:tcPr>
            <w:tcW w:w="840"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r w:rsidRPr="00113D61">
              <w:rPr>
                <w:rFonts w:ascii="仿宋_GB2312" w:eastAsia="仿宋_GB2312" w:hAnsi="仿宋_GB2312" w:cs="仿宋_GB2312" w:hint="eastAsia"/>
                <w:color w:val="auto"/>
              </w:rPr>
              <w:t>性别</w:t>
            </w:r>
          </w:p>
        </w:tc>
        <w:tc>
          <w:tcPr>
            <w:tcW w:w="1365"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p>
        </w:tc>
        <w:tc>
          <w:tcPr>
            <w:tcW w:w="1215"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r w:rsidRPr="00113D61">
              <w:rPr>
                <w:rFonts w:ascii="仿宋_GB2312" w:eastAsia="仿宋_GB2312" w:hAnsi="仿宋_GB2312" w:cs="仿宋_GB2312" w:hint="eastAsia"/>
              </w:rPr>
              <w:t>出生年月</w:t>
            </w:r>
          </w:p>
        </w:tc>
        <w:tc>
          <w:tcPr>
            <w:tcW w:w="1065"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p>
        </w:tc>
        <w:tc>
          <w:tcPr>
            <w:tcW w:w="750"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r w:rsidRPr="00113D61">
              <w:rPr>
                <w:rFonts w:ascii="仿宋_GB2312" w:eastAsia="仿宋_GB2312" w:hAnsi="仿宋_GB2312" w:cs="仿宋_GB2312" w:hint="eastAsia"/>
                <w:color w:val="auto"/>
              </w:rPr>
              <w:t>民族</w:t>
            </w:r>
          </w:p>
        </w:tc>
        <w:tc>
          <w:tcPr>
            <w:tcW w:w="975"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p>
        </w:tc>
      </w:tr>
      <w:tr w:rsidR="00DE5AFE" w:rsidRPr="00113D61" w:rsidTr="00B44B85">
        <w:trPr>
          <w:cantSplit/>
          <w:trHeight w:hRule="exact" w:val="567"/>
          <w:jc w:val="center"/>
        </w:trPr>
        <w:tc>
          <w:tcPr>
            <w:tcW w:w="871" w:type="dxa"/>
            <w:vMerge/>
            <w:tcBorders>
              <w:left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p>
        </w:tc>
        <w:tc>
          <w:tcPr>
            <w:tcW w:w="1480"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r w:rsidRPr="00113D61">
              <w:rPr>
                <w:rFonts w:ascii="仿宋_GB2312" w:eastAsia="仿宋_GB2312" w:hAnsi="仿宋_GB2312" w:cs="仿宋_GB2312" w:hint="eastAsia"/>
              </w:rPr>
              <w:t>最高学历</w:t>
            </w:r>
          </w:p>
        </w:tc>
        <w:tc>
          <w:tcPr>
            <w:tcW w:w="1070"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p>
        </w:tc>
        <w:tc>
          <w:tcPr>
            <w:tcW w:w="840"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r w:rsidRPr="00113D61">
              <w:rPr>
                <w:rFonts w:ascii="仿宋_GB2312" w:eastAsia="仿宋_GB2312" w:hAnsi="仿宋_GB2312" w:cs="仿宋_GB2312" w:hint="eastAsia"/>
              </w:rPr>
              <w:t>职称</w:t>
            </w:r>
          </w:p>
        </w:tc>
        <w:tc>
          <w:tcPr>
            <w:tcW w:w="1365" w:type="dxa"/>
            <w:tcBorders>
              <w:top w:val="single" w:sz="6" w:space="0" w:color="000000"/>
              <w:left w:val="single" w:sz="6" w:space="0" w:color="000000"/>
              <w:bottom w:val="single" w:sz="6" w:space="0" w:color="000000"/>
              <w:right w:val="single" w:sz="4" w:space="0" w:color="auto"/>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p>
        </w:tc>
        <w:tc>
          <w:tcPr>
            <w:tcW w:w="1215" w:type="dxa"/>
            <w:tcBorders>
              <w:top w:val="single" w:sz="6" w:space="0" w:color="000000"/>
              <w:left w:val="single" w:sz="4" w:space="0" w:color="auto"/>
              <w:bottom w:val="single" w:sz="6" w:space="0" w:color="000000"/>
              <w:right w:val="single" w:sz="4" w:space="0" w:color="auto"/>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r w:rsidRPr="00113D61">
              <w:rPr>
                <w:rFonts w:ascii="仿宋_GB2312" w:eastAsia="仿宋_GB2312" w:hAnsi="仿宋_GB2312" w:cs="仿宋_GB2312" w:hint="eastAsia"/>
              </w:rPr>
              <w:t>研究领域</w:t>
            </w:r>
          </w:p>
        </w:tc>
        <w:tc>
          <w:tcPr>
            <w:tcW w:w="2790" w:type="dxa"/>
            <w:gridSpan w:val="3"/>
            <w:tcBorders>
              <w:top w:val="single" w:sz="6" w:space="0" w:color="000000"/>
              <w:left w:val="single" w:sz="4" w:space="0" w:color="auto"/>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p>
        </w:tc>
      </w:tr>
      <w:tr w:rsidR="00DE5AFE" w:rsidRPr="00113D61" w:rsidTr="00B44B85">
        <w:trPr>
          <w:cantSplit/>
          <w:trHeight w:hRule="exact" w:val="567"/>
          <w:jc w:val="center"/>
        </w:trPr>
        <w:tc>
          <w:tcPr>
            <w:tcW w:w="871" w:type="dxa"/>
            <w:vMerge/>
            <w:tcBorders>
              <w:left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p>
        </w:tc>
        <w:tc>
          <w:tcPr>
            <w:tcW w:w="1480"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r w:rsidRPr="00113D61">
              <w:rPr>
                <w:rFonts w:ascii="仿宋_GB2312" w:eastAsia="仿宋_GB2312" w:hAnsi="仿宋_GB2312" w:cs="仿宋_GB2312" w:hint="eastAsia"/>
              </w:rPr>
              <w:t>电话</w:t>
            </w:r>
          </w:p>
        </w:tc>
        <w:tc>
          <w:tcPr>
            <w:tcW w:w="1910" w:type="dxa"/>
            <w:gridSpan w:val="2"/>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p>
        </w:tc>
        <w:tc>
          <w:tcPr>
            <w:tcW w:w="2580" w:type="dxa"/>
            <w:gridSpan w:val="2"/>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r w:rsidRPr="00113D61">
              <w:rPr>
                <w:rFonts w:ascii="仿宋_GB2312" w:eastAsia="仿宋_GB2312" w:hAnsi="仿宋_GB2312" w:cs="仿宋_GB2312" w:hint="eastAsia"/>
              </w:rPr>
              <w:t>电子邮件</w:t>
            </w:r>
          </w:p>
        </w:tc>
        <w:tc>
          <w:tcPr>
            <w:tcW w:w="2790" w:type="dxa"/>
            <w:gridSpan w:val="3"/>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p>
        </w:tc>
      </w:tr>
      <w:tr w:rsidR="00DE5AFE" w:rsidRPr="00113D61" w:rsidTr="00B44B85">
        <w:trPr>
          <w:cantSplit/>
          <w:trHeight w:hRule="exact" w:val="567"/>
          <w:jc w:val="center"/>
        </w:trPr>
        <w:tc>
          <w:tcPr>
            <w:tcW w:w="871" w:type="dxa"/>
            <w:vMerge/>
            <w:tcBorders>
              <w:left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p>
        </w:tc>
        <w:tc>
          <w:tcPr>
            <w:tcW w:w="1480"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r w:rsidRPr="00113D61">
              <w:rPr>
                <w:rFonts w:ascii="仿宋_GB2312" w:eastAsia="仿宋_GB2312" w:hAnsi="仿宋_GB2312" w:cs="仿宋_GB2312" w:hint="eastAsia"/>
              </w:rPr>
              <w:t>工作单位</w:t>
            </w:r>
          </w:p>
        </w:tc>
        <w:tc>
          <w:tcPr>
            <w:tcW w:w="7280" w:type="dxa"/>
            <w:gridSpan w:val="7"/>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p>
        </w:tc>
      </w:tr>
      <w:tr w:rsidR="00DE5AFE" w:rsidRPr="00113D61" w:rsidTr="00B44B85">
        <w:trPr>
          <w:cantSplit/>
          <w:trHeight w:hRule="exact" w:val="567"/>
          <w:jc w:val="center"/>
        </w:trPr>
        <w:tc>
          <w:tcPr>
            <w:tcW w:w="871" w:type="dxa"/>
            <w:vMerge/>
            <w:tcBorders>
              <w:left w:val="single" w:sz="6" w:space="0" w:color="000000"/>
              <w:bottom w:val="single" w:sz="4" w:space="0" w:color="auto"/>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color w:val="auto"/>
              </w:rPr>
            </w:pPr>
          </w:p>
        </w:tc>
        <w:tc>
          <w:tcPr>
            <w:tcW w:w="1480" w:type="dxa"/>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r w:rsidRPr="00113D61">
              <w:rPr>
                <w:rFonts w:ascii="仿宋_GB2312" w:eastAsia="仿宋_GB2312" w:hAnsi="仿宋_GB2312" w:cs="仿宋_GB2312" w:hint="eastAsia"/>
              </w:rPr>
              <w:t>地址</w:t>
            </w:r>
          </w:p>
        </w:tc>
        <w:tc>
          <w:tcPr>
            <w:tcW w:w="7280" w:type="dxa"/>
            <w:gridSpan w:val="7"/>
            <w:tcBorders>
              <w:top w:val="single" w:sz="6" w:space="0" w:color="000000"/>
              <w:left w:val="single" w:sz="6" w:space="0" w:color="000000"/>
              <w:bottom w:val="single" w:sz="6" w:space="0" w:color="000000"/>
              <w:right w:val="single" w:sz="6" w:space="0" w:color="000000"/>
            </w:tcBorders>
            <w:vAlign w:val="center"/>
          </w:tcPr>
          <w:p w:rsidR="00DE5AFE" w:rsidRPr="00113D61" w:rsidRDefault="00DE5AFE" w:rsidP="00B44B85">
            <w:pPr>
              <w:pStyle w:val="Default"/>
              <w:spacing w:line="600" w:lineRule="exact"/>
              <w:jc w:val="both"/>
              <w:rPr>
                <w:rFonts w:ascii="仿宋_GB2312" w:eastAsia="仿宋_GB2312" w:hAnsi="仿宋_GB2312" w:cs="仿宋_GB2312"/>
              </w:rPr>
            </w:pPr>
          </w:p>
        </w:tc>
      </w:tr>
      <w:tr w:rsidR="00DE5AFE" w:rsidRPr="00113D61" w:rsidTr="00B44B85">
        <w:trPr>
          <w:cantSplit/>
          <w:trHeight w:val="7109"/>
          <w:jc w:val="center"/>
        </w:trPr>
        <w:tc>
          <w:tcPr>
            <w:tcW w:w="9631" w:type="dxa"/>
            <w:gridSpan w:val="9"/>
            <w:tcBorders>
              <w:top w:val="single" w:sz="6" w:space="0" w:color="000000"/>
              <w:left w:val="single" w:sz="6" w:space="0" w:color="000000"/>
              <w:bottom w:val="single" w:sz="6" w:space="0" w:color="000000"/>
              <w:right w:val="single" w:sz="6" w:space="0" w:color="000000"/>
            </w:tcBorders>
          </w:tcPr>
          <w:p w:rsidR="00DE5AFE" w:rsidRPr="00113D61" w:rsidRDefault="00DE5AFE" w:rsidP="00B44B85">
            <w:pPr>
              <w:adjustRightInd w:val="0"/>
              <w:spacing w:before="60" w:line="600" w:lineRule="exact"/>
              <w:rPr>
                <w:rFonts w:ascii="仿宋_GB2312" w:eastAsia="仿宋_GB2312" w:hAnsi="仿宋_GB2312" w:cs="仿宋_GB2312"/>
              </w:rPr>
            </w:pPr>
            <w:r w:rsidRPr="00113D61">
              <w:rPr>
                <w:rFonts w:ascii="仿宋_GB2312" w:eastAsia="仿宋_GB2312" w:hAnsi="仿宋_GB2312" w:cs="仿宋_GB2312" w:hint="eastAsia"/>
              </w:rPr>
              <w:t>申请人科研工作简历，已取得的科研成绩，近五年的5项代表性论著或其它成果（限800字）：</w:t>
            </w:r>
          </w:p>
          <w:p w:rsidR="00DE5AFE" w:rsidRPr="00113D61" w:rsidRDefault="00DE5AFE" w:rsidP="00B44B85">
            <w:pPr>
              <w:pStyle w:val="6"/>
              <w:spacing w:line="600" w:lineRule="exact"/>
              <w:rPr>
                <w:rFonts w:ascii="仿宋_GB2312" w:eastAsia="仿宋_GB2312" w:hAnsi="仿宋_GB2312" w:cs="仿宋_GB2312"/>
              </w:rPr>
            </w:pPr>
          </w:p>
          <w:p w:rsidR="00DE5AFE" w:rsidRPr="00113D61" w:rsidRDefault="00DE5AFE" w:rsidP="00B44B85">
            <w:pPr>
              <w:spacing w:line="600" w:lineRule="exact"/>
              <w:rPr>
                <w:rFonts w:ascii="仿宋_GB2312" w:eastAsia="仿宋_GB2312" w:hAnsi="仿宋_GB2312" w:cs="仿宋_GB2312"/>
              </w:rPr>
            </w:pPr>
          </w:p>
          <w:p w:rsidR="00DE5AFE" w:rsidRPr="00113D61" w:rsidRDefault="00DE5AFE" w:rsidP="00B44B85">
            <w:pPr>
              <w:pStyle w:val="6"/>
              <w:spacing w:line="600" w:lineRule="exact"/>
              <w:rPr>
                <w:rFonts w:ascii="仿宋_GB2312" w:eastAsia="仿宋_GB2312" w:hAnsi="仿宋_GB2312" w:cs="仿宋_GB2312"/>
              </w:rPr>
            </w:pPr>
          </w:p>
          <w:p w:rsidR="00DE5AFE" w:rsidRPr="00113D61" w:rsidRDefault="00DE5AFE" w:rsidP="00B44B85">
            <w:pPr>
              <w:spacing w:line="600" w:lineRule="exact"/>
              <w:rPr>
                <w:rFonts w:ascii="仿宋_GB2312" w:eastAsia="仿宋_GB2312" w:hAnsi="仿宋_GB2312" w:cs="仿宋_GB2312"/>
              </w:rPr>
            </w:pPr>
          </w:p>
          <w:p w:rsidR="00DE5AFE" w:rsidRPr="00113D61" w:rsidRDefault="00DE5AFE" w:rsidP="00B44B85">
            <w:pPr>
              <w:pStyle w:val="6"/>
              <w:spacing w:line="600" w:lineRule="exact"/>
              <w:rPr>
                <w:rFonts w:ascii="仿宋_GB2312" w:eastAsia="仿宋_GB2312" w:hAnsi="仿宋_GB2312" w:cs="仿宋_GB2312"/>
              </w:rPr>
            </w:pPr>
          </w:p>
          <w:p w:rsidR="00DE5AFE" w:rsidRPr="00113D61" w:rsidRDefault="00DE5AFE" w:rsidP="00B44B85">
            <w:pPr>
              <w:spacing w:line="600" w:lineRule="exact"/>
              <w:rPr>
                <w:rFonts w:ascii="仿宋_GB2312" w:eastAsia="仿宋_GB2312" w:hAnsi="仿宋_GB2312" w:cs="仿宋_GB2312"/>
              </w:rPr>
            </w:pPr>
          </w:p>
          <w:p w:rsidR="00DE5AFE" w:rsidRPr="00113D61" w:rsidRDefault="00DE5AFE" w:rsidP="00B44B85">
            <w:pPr>
              <w:pStyle w:val="6"/>
              <w:spacing w:line="600" w:lineRule="exact"/>
              <w:rPr>
                <w:rFonts w:ascii="仿宋_GB2312" w:eastAsia="仿宋_GB2312" w:hAnsi="仿宋_GB2312" w:cs="仿宋_GB2312"/>
              </w:rPr>
            </w:pPr>
          </w:p>
          <w:p w:rsidR="00DE5AFE" w:rsidRPr="00113D61" w:rsidRDefault="00DE5AFE" w:rsidP="00B44B85">
            <w:pPr>
              <w:spacing w:line="600" w:lineRule="exact"/>
              <w:rPr>
                <w:rFonts w:ascii="仿宋_GB2312" w:eastAsia="仿宋_GB2312" w:hAnsi="仿宋_GB2312" w:cs="仿宋_GB2312"/>
              </w:rPr>
            </w:pPr>
          </w:p>
          <w:p w:rsidR="00DE5AFE" w:rsidRPr="00113D61" w:rsidRDefault="00DE5AFE" w:rsidP="00B44B85">
            <w:pPr>
              <w:pStyle w:val="6"/>
              <w:spacing w:line="600" w:lineRule="exact"/>
              <w:rPr>
                <w:rFonts w:ascii="仿宋_GB2312" w:eastAsia="仿宋_GB2312" w:hAnsi="仿宋_GB2312" w:cs="仿宋_GB2312"/>
              </w:rPr>
            </w:pPr>
          </w:p>
          <w:p w:rsidR="00DE5AFE" w:rsidRPr="00113D61" w:rsidRDefault="00DE5AFE" w:rsidP="00B44B85">
            <w:pPr>
              <w:spacing w:line="600" w:lineRule="exact"/>
              <w:rPr>
                <w:rFonts w:ascii="仿宋_GB2312" w:eastAsia="仿宋_GB2312" w:hAnsi="仿宋_GB2312" w:cs="仿宋_GB2312"/>
              </w:rPr>
            </w:pPr>
          </w:p>
          <w:p w:rsidR="00DE5AFE" w:rsidRPr="00113D61" w:rsidRDefault="00DE5AFE" w:rsidP="00B44B85">
            <w:pPr>
              <w:pStyle w:val="6"/>
              <w:spacing w:line="600" w:lineRule="exact"/>
              <w:rPr>
                <w:rFonts w:ascii="仿宋_GB2312" w:eastAsia="仿宋_GB2312" w:hAnsi="仿宋_GB2312" w:cs="仿宋_GB2312"/>
              </w:rPr>
            </w:pPr>
          </w:p>
          <w:p w:rsidR="00DE5AFE" w:rsidRPr="00113D61" w:rsidRDefault="00DE5AFE" w:rsidP="00B44B85">
            <w:pPr>
              <w:spacing w:line="600" w:lineRule="exact"/>
              <w:rPr>
                <w:rFonts w:ascii="仿宋_GB2312" w:eastAsia="仿宋_GB2312" w:hAnsi="仿宋_GB2312" w:cs="仿宋_GB2312"/>
              </w:rPr>
            </w:pPr>
          </w:p>
        </w:tc>
      </w:tr>
      <w:tr w:rsidR="00DE5AFE" w:rsidRPr="00113D61" w:rsidTr="00B44B85">
        <w:trPr>
          <w:cantSplit/>
          <w:trHeight w:val="1124"/>
          <w:jc w:val="center"/>
        </w:trPr>
        <w:tc>
          <w:tcPr>
            <w:tcW w:w="9631" w:type="dxa"/>
            <w:gridSpan w:val="9"/>
            <w:tcBorders>
              <w:top w:val="single" w:sz="6" w:space="0" w:color="000000"/>
              <w:left w:val="single" w:sz="6" w:space="0" w:color="000000"/>
              <w:bottom w:val="single" w:sz="6" w:space="0" w:color="000000"/>
              <w:right w:val="single" w:sz="6" w:space="0" w:color="000000"/>
            </w:tcBorders>
          </w:tcPr>
          <w:p w:rsidR="00DE5AFE" w:rsidRPr="00113D61" w:rsidRDefault="00DE5AFE" w:rsidP="00B44B85">
            <w:pPr>
              <w:adjustRightInd w:val="0"/>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color w:val="000000"/>
                <w:sz w:val="24"/>
                <w:szCs w:val="24"/>
              </w:rPr>
              <w:t>申请课题名称：</w:t>
            </w:r>
          </w:p>
          <w:p w:rsidR="00DE5AFE" w:rsidRPr="00113D61" w:rsidRDefault="00DE5AFE" w:rsidP="00B44B85">
            <w:pPr>
              <w:pStyle w:val="6"/>
              <w:spacing w:line="600" w:lineRule="exact"/>
              <w:ind w:left="0"/>
              <w:rPr>
                <w:rFonts w:ascii="仿宋_GB2312" w:eastAsia="仿宋_GB2312" w:hAnsi="仿宋_GB2312" w:cs="仿宋_GB2312"/>
                <w:sz w:val="24"/>
                <w:szCs w:val="24"/>
              </w:rPr>
            </w:pPr>
            <w:r w:rsidRPr="00113D61">
              <w:rPr>
                <w:rFonts w:ascii="仿宋_GB2312" w:eastAsia="仿宋_GB2312" w:hAnsi="仿宋_GB2312" w:cs="仿宋_GB2312" w:hint="eastAsia"/>
                <w:color w:val="000000"/>
                <w:sz w:val="24"/>
                <w:szCs w:val="24"/>
              </w:rPr>
              <w:t>研究年限：     年 月 日—  年  月  日</w:t>
            </w:r>
          </w:p>
        </w:tc>
      </w:tr>
    </w:tbl>
    <w:p w:rsidR="00DE5AFE" w:rsidRPr="00113D61" w:rsidRDefault="00DE5AFE" w:rsidP="00DE5AFE">
      <w:pPr>
        <w:spacing w:line="600" w:lineRule="exact"/>
        <w:rPr>
          <w:rFonts w:eastAsia="黑体"/>
          <w:sz w:val="30"/>
        </w:rPr>
      </w:pPr>
      <w:r w:rsidRPr="00113D61">
        <w:rPr>
          <w:rFonts w:eastAsia="黑体" w:hint="eastAsia"/>
          <w:sz w:val="30"/>
        </w:rPr>
        <w:br w:type="page"/>
      </w:r>
    </w:p>
    <w:p w:rsidR="00DE5AFE" w:rsidRPr="00113D61" w:rsidRDefault="00DE5AFE" w:rsidP="00DE5AFE">
      <w:pPr>
        <w:pStyle w:val="CM3"/>
        <w:spacing w:after="0" w:line="600" w:lineRule="exact"/>
        <w:rPr>
          <w:rFonts w:ascii="仿宋_GB2312" w:eastAsia="仿宋_GB2312" w:hAnsi="仿宋_GB2312" w:cs="仿宋_GB2312"/>
          <w:b/>
          <w:color w:val="000000"/>
          <w:sz w:val="28"/>
          <w:szCs w:val="28"/>
        </w:rPr>
      </w:pPr>
      <w:r w:rsidRPr="00113D61">
        <w:rPr>
          <w:rFonts w:ascii="仿宋_GB2312" w:eastAsia="仿宋_GB2312" w:hAnsi="仿宋_GB2312" w:cs="仿宋_GB2312" w:hint="eastAsia"/>
          <w:b/>
          <w:color w:val="000000"/>
          <w:sz w:val="28"/>
          <w:szCs w:val="28"/>
        </w:rPr>
        <w:lastRenderedPageBreak/>
        <w:t>课题组成员信息</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895"/>
        <w:gridCol w:w="1498"/>
        <w:gridCol w:w="1079"/>
        <w:gridCol w:w="830"/>
        <w:gridCol w:w="1311"/>
        <w:gridCol w:w="855"/>
      </w:tblGrid>
      <w:tr w:rsidR="00DE5AFE" w:rsidRPr="00113D61" w:rsidTr="00B44B85">
        <w:trPr>
          <w:trHeight w:hRule="exact" w:val="720"/>
        </w:trPr>
        <w:tc>
          <w:tcPr>
            <w:tcW w:w="500" w:type="pct"/>
            <w:vAlign w:val="center"/>
          </w:tcPr>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序号</w:t>
            </w:r>
          </w:p>
        </w:tc>
        <w:tc>
          <w:tcPr>
            <w:tcW w:w="1142" w:type="pct"/>
            <w:vAlign w:val="center"/>
          </w:tcPr>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课题组成员姓名</w:t>
            </w:r>
          </w:p>
        </w:tc>
        <w:tc>
          <w:tcPr>
            <w:tcW w:w="903" w:type="pct"/>
            <w:vAlign w:val="center"/>
          </w:tcPr>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职称、学位</w:t>
            </w:r>
          </w:p>
        </w:tc>
        <w:tc>
          <w:tcPr>
            <w:tcW w:w="650" w:type="pct"/>
            <w:vAlign w:val="center"/>
          </w:tcPr>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性别</w:t>
            </w:r>
          </w:p>
        </w:tc>
        <w:tc>
          <w:tcPr>
            <w:tcW w:w="500" w:type="pct"/>
            <w:vAlign w:val="center"/>
          </w:tcPr>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年龄</w:t>
            </w:r>
          </w:p>
        </w:tc>
        <w:tc>
          <w:tcPr>
            <w:tcW w:w="790" w:type="pct"/>
            <w:vAlign w:val="center"/>
          </w:tcPr>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工作单位</w:t>
            </w:r>
          </w:p>
        </w:tc>
        <w:tc>
          <w:tcPr>
            <w:tcW w:w="515" w:type="pct"/>
            <w:vAlign w:val="center"/>
          </w:tcPr>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分工</w:t>
            </w:r>
          </w:p>
        </w:tc>
      </w:tr>
      <w:tr w:rsidR="00DE5AFE" w:rsidRPr="00113D61" w:rsidTr="00B44B85">
        <w:trPr>
          <w:trHeight w:hRule="exact" w:val="567"/>
        </w:trPr>
        <w:tc>
          <w:tcPr>
            <w:tcW w:w="50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1142"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903"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65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50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79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515"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r>
      <w:tr w:rsidR="00DE5AFE" w:rsidRPr="00113D61" w:rsidTr="00B44B85">
        <w:trPr>
          <w:trHeight w:hRule="exact" w:val="567"/>
        </w:trPr>
        <w:tc>
          <w:tcPr>
            <w:tcW w:w="50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1142"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903"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65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50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79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515"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r>
      <w:tr w:rsidR="00DE5AFE" w:rsidRPr="00113D61" w:rsidTr="00B44B85">
        <w:trPr>
          <w:trHeight w:hRule="exact" w:val="567"/>
        </w:trPr>
        <w:tc>
          <w:tcPr>
            <w:tcW w:w="50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1142"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903"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65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50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790"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c>
          <w:tcPr>
            <w:tcW w:w="515" w:type="pct"/>
            <w:vAlign w:val="center"/>
          </w:tcPr>
          <w:p w:rsidR="00DE5AFE" w:rsidRPr="00113D61" w:rsidRDefault="00DE5AFE" w:rsidP="00B44B85">
            <w:pPr>
              <w:spacing w:line="600" w:lineRule="exact"/>
              <w:rPr>
                <w:rFonts w:ascii="仿宋_GB2312" w:eastAsia="仿宋_GB2312" w:hAnsi="仿宋_GB2312" w:cs="仿宋_GB2312"/>
                <w:sz w:val="24"/>
                <w:szCs w:val="24"/>
              </w:rPr>
            </w:pPr>
          </w:p>
        </w:tc>
      </w:tr>
      <w:tr w:rsidR="00DE5AFE" w:rsidRPr="00113D61" w:rsidTr="00B44B85">
        <w:trPr>
          <w:trHeight w:hRule="exact" w:val="567"/>
        </w:trPr>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1142" w:type="pct"/>
          </w:tcPr>
          <w:p w:rsidR="00DE5AFE" w:rsidRPr="00113D61" w:rsidRDefault="00DE5AFE" w:rsidP="00B44B85">
            <w:pPr>
              <w:spacing w:line="600" w:lineRule="exact"/>
              <w:rPr>
                <w:rFonts w:ascii="仿宋_GB2312" w:eastAsia="仿宋_GB2312" w:hAnsi="仿宋_GB2312" w:cs="仿宋_GB2312"/>
                <w:sz w:val="24"/>
                <w:szCs w:val="24"/>
              </w:rPr>
            </w:pPr>
          </w:p>
        </w:tc>
        <w:tc>
          <w:tcPr>
            <w:tcW w:w="903" w:type="pct"/>
          </w:tcPr>
          <w:p w:rsidR="00DE5AFE" w:rsidRPr="00113D61" w:rsidRDefault="00DE5AFE" w:rsidP="00B44B85">
            <w:pPr>
              <w:spacing w:line="600" w:lineRule="exact"/>
              <w:rPr>
                <w:rFonts w:ascii="仿宋_GB2312" w:eastAsia="仿宋_GB2312" w:hAnsi="仿宋_GB2312" w:cs="仿宋_GB2312"/>
                <w:sz w:val="24"/>
                <w:szCs w:val="24"/>
              </w:rPr>
            </w:pPr>
          </w:p>
        </w:tc>
        <w:tc>
          <w:tcPr>
            <w:tcW w:w="650" w:type="pct"/>
          </w:tcPr>
          <w:p w:rsidR="00DE5AFE" w:rsidRPr="00113D61" w:rsidRDefault="00DE5AFE" w:rsidP="00B44B85">
            <w:pPr>
              <w:spacing w:line="600" w:lineRule="exact"/>
              <w:rPr>
                <w:rFonts w:ascii="仿宋_GB2312" w:eastAsia="仿宋_GB2312" w:hAnsi="仿宋_GB2312" w:cs="仿宋_GB2312"/>
                <w:sz w:val="24"/>
                <w:szCs w:val="24"/>
              </w:rPr>
            </w:pPr>
          </w:p>
        </w:tc>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790" w:type="pct"/>
          </w:tcPr>
          <w:p w:rsidR="00DE5AFE" w:rsidRPr="00113D61" w:rsidRDefault="00DE5AFE" w:rsidP="00B44B85">
            <w:pPr>
              <w:spacing w:line="600" w:lineRule="exact"/>
              <w:rPr>
                <w:rFonts w:ascii="仿宋_GB2312" w:eastAsia="仿宋_GB2312" w:hAnsi="仿宋_GB2312" w:cs="仿宋_GB2312"/>
                <w:sz w:val="24"/>
                <w:szCs w:val="24"/>
              </w:rPr>
            </w:pPr>
          </w:p>
        </w:tc>
        <w:tc>
          <w:tcPr>
            <w:tcW w:w="515" w:type="pct"/>
          </w:tcPr>
          <w:p w:rsidR="00DE5AFE" w:rsidRPr="00113D61" w:rsidRDefault="00DE5AFE" w:rsidP="00B44B85">
            <w:pPr>
              <w:spacing w:line="600" w:lineRule="exact"/>
              <w:rPr>
                <w:rFonts w:ascii="仿宋_GB2312" w:eastAsia="仿宋_GB2312" w:hAnsi="仿宋_GB2312" w:cs="仿宋_GB2312"/>
                <w:sz w:val="24"/>
                <w:szCs w:val="24"/>
              </w:rPr>
            </w:pPr>
          </w:p>
        </w:tc>
      </w:tr>
      <w:tr w:rsidR="00DE5AFE" w:rsidRPr="00113D61" w:rsidTr="00B44B85">
        <w:trPr>
          <w:trHeight w:hRule="exact" w:val="567"/>
        </w:trPr>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1142" w:type="pct"/>
          </w:tcPr>
          <w:p w:rsidR="00DE5AFE" w:rsidRPr="00113D61" w:rsidRDefault="00DE5AFE" w:rsidP="00B44B85">
            <w:pPr>
              <w:spacing w:line="600" w:lineRule="exact"/>
              <w:rPr>
                <w:rFonts w:ascii="仿宋_GB2312" w:eastAsia="仿宋_GB2312" w:hAnsi="仿宋_GB2312" w:cs="仿宋_GB2312"/>
                <w:sz w:val="24"/>
                <w:szCs w:val="24"/>
              </w:rPr>
            </w:pPr>
          </w:p>
        </w:tc>
        <w:tc>
          <w:tcPr>
            <w:tcW w:w="903" w:type="pct"/>
          </w:tcPr>
          <w:p w:rsidR="00DE5AFE" w:rsidRPr="00113D61" w:rsidRDefault="00DE5AFE" w:rsidP="00B44B85">
            <w:pPr>
              <w:spacing w:line="600" w:lineRule="exact"/>
              <w:rPr>
                <w:rFonts w:ascii="仿宋_GB2312" w:eastAsia="仿宋_GB2312" w:hAnsi="仿宋_GB2312" w:cs="仿宋_GB2312"/>
                <w:sz w:val="24"/>
                <w:szCs w:val="24"/>
              </w:rPr>
            </w:pPr>
          </w:p>
        </w:tc>
        <w:tc>
          <w:tcPr>
            <w:tcW w:w="650" w:type="pct"/>
          </w:tcPr>
          <w:p w:rsidR="00DE5AFE" w:rsidRPr="00113D61" w:rsidRDefault="00DE5AFE" w:rsidP="00B44B85">
            <w:pPr>
              <w:spacing w:line="600" w:lineRule="exact"/>
              <w:rPr>
                <w:rFonts w:ascii="仿宋_GB2312" w:eastAsia="仿宋_GB2312" w:hAnsi="仿宋_GB2312" w:cs="仿宋_GB2312"/>
                <w:sz w:val="24"/>
                <w:szCs w:val="24"/>
              </w:rPr>
            </w:pPr>
          </w:p>
        </w:tc>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790" w:type="pct"/>
          </w:tcPr>
          <w:p w:rsidR="00DE5AFE" w:rsidRPr="00113D61" w:rsidRDefault="00DE5AFE" w:rsidP="00B44B85">
            <w:pPr>
              <w:spacing w:line="600" w:lineRule="exact"/>
              <w:rPr>
                <w:rFonts w:ascii="仿宋_GB2312" w:eastAsia="仿宋_GB2312" w:hAnsi="仿宋_GB2312" w:cs="仿宋_GB2312"/>
                <w:sz w:val="24"/>
                <w:szCs w:val="24"/>
              </w:rPr>
            </w:pPr>
          </w:p>
        </w:tc>
        <w:tc>
          <w:tcPr>
            <w:tcW w:w="515" w:type="pct"/>
          </w:tcPr>
          <w:p w:rsidR="00DE5AFE" w:rsidRPr="00113D61" w:rsidRDefault="00DE5AFE" w:rsidP="00B44B85">
            <w:pPr>
              <w:spacing w:line="600" w:lineRule="exact"/>
              <w:rPr>
                <w:rFonts w:ascii="仿宋_GB2312" w:eastAsia="仿宋_GB2312" w:hAnsi="仿宋_GB2312" w:cs="仿宋_GB2312"/>
                <w:sz w:val="24"/>
                <w:szCs w:val="24"/>
              </w:rPr>
            </w:pPr>
          </w:p>
        </w:tc>
      </w:tr>
      <w:tr w:rsidR="00DE5AFE" w:rsidRPr="00113D61" w:rsidTr="00B44B85">
        <w:trPr>
          <w:trHeight w:hRule="exact" w:val="567"/>
        </w:trPr>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1142" w:type="pct"/>
          </w:tcPr>
          <w:p w:rsidR="00DE5AFE" w:rsidRPr="00113D61" w:rsidRDefault="00DE5AFE" w:rsidP="00B44B85">
            <w:pPr>
              <w:spacing w:line="600" w:lineRule="exact"/>
              <w:rPr>
                <w:rFonts w:ascii="仿宋_GB2312" w:eastAsia="仿宋_GB2312" w:hAnsi="仿宋_GB2312" w:cs="仿宋_GB2312"/>
                <w:sz w:val="24"/>
                <w:szCs w:val="24"/>
              </w:rPr>
            </w:pPr>
          </w:p>
        </w:tc>
        <w:tc>
          <w:tcPr>
            <w:tcW w:w="903" w:type="pct"/>
          </w:tcPr>
          <w:p w:rsidR="00DE5AFE" w:rsidRPr="00113D61" w:rsidRDefault="00DE5AFE" w:rsidP="00B44B85">
            <w:pPr>
              <w:spacing w:line="600" w:lineRule="exact"/>
              <w:rPr>
                <w:rFonts w:ascii="仿宋_GB2312" w:eastAsia="仿宋_GB2312" w:hAnsi="仿宋_GB2312" w:cs="仿宋_GB2312"/>
                <w:sz w:val="24"/>
                <w:szCs w:val="24"/>
              </w:rPr>
            </w:pPr>
          </w:p>
        </w:tc>
        <w:tc>
          <w:tcPr>
            <w:tcW w:w="650" w:type="pct"/>
          </w:tcPr>
          <w:p w:rsidR="00DE5AFE" w:rsidRPr="00113D61" w:rsidRDefault="00DE5AFE" w:rsidP="00B44B85">
            <w:pPr>
              <w:spacing w:line="600" w:lineRule="exact"/>
              <w:rPr>
                <w:rFonts w:ascii="仿宋_GB2312" w:eastAsia="仿宋_GB2312" w:hAnsi="仿宋_GB2312" w:cs="仿宋_GB2312"/>
                <w:sz w:val="24"/>
                <w:szCs w:val="24"/>
              </w:rPr>
            </w:pPr>
          </w:p>
        </w:tc>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790" w:type="pct"/>
          </w:tcPr>
          <w:p w:rsidR="00DE5AFE" w:rsidRPr="00113D61" w:rsidRDefault="00DE5AFE" w:rsidP="00B44B85">
            <w:pPr>
              <w:spacing w:line="600" w:lineRule="exact"/>
              <w:rPr>
                <w:rFonts w:ascii="仿宋_GB2312" w:eastAsia="仿宋_GB2312" w:hAnsi="仿宋_GB2312" w:cs="仿宋_GB2312"/>
                <w:sz w:val="24"/>
                <w:szCs w:val="24"/>
              </w:rPr>
            </w:pPr>
          </w:p>
        </w:tc>
        <w:tc>
          <w:tcPr>
            <w:tcW w:w="515" w:type="pct"/>
          </w:tcPr>
          <w:p w:rsidR="00DE5AFE" w:rsidRPr="00113D61" w:rsidRDefault="00DE5AFE" w:rsidP="00B44B85">
            <w:pPr>
              <w:spacing w:line="600" w:lineRule="exact"/>
              <w:rPr>
                <w:rFonts w:ascii="仿宋_GB2312" w:eastAsia="仿宋_GB2312" w:hAnsi="仿宋_GB2312" w:cs="仿宋_GB2312"/>
                <w:sz w:val="24"/>
                <w:szCs w:val="24"/>
              </w:rPr>
            </w:pPr>
          </w:p>
        </w:tc>
      </w:tr>
      <w:tr w:rsidR="00DE5AFE" w:rsidRPr="00113D61" w:rsidTr="00B44B85">
        <w:trPr>
          <w:trHeight w:hRule="exact" w:val="567"/>
        </w:trPr>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1142" w:type="pct"/>
          </w:tcPr>
          <w:p w:rsidR="00DE5AFE" w:rsidRPr="00113D61" w:rsidRDefault="00DE5AFE" w:rsidP="00B44B85">
            <w:pPr>
              <w:spacing w:line="600" w:lineRule="exact"/>
              <w:rPr>
                <w:rFonts w:ascii="仿宋_GB2312" w:eastAsia="仿宋_GB2312" w:hAnsi="仿宋_GB2312" w:cs="仿宋_GB2312"/>
                <w:sz w:val="24"/>
                <w:szCs w:val="24"/>
              </w:rPr>
            </w:pPr>
          </w:p>
        </w:tc>
        <w:tc>
          <w:tcPr>
            <w:tcW w:w="903" w:type="pct"/>
          </w:tcPr>
          <w:p w:rsidR="00DE5AFE" w:rsidRPr="00113D61" w:rsidRDefault="00DE5AFE" w:rsidP="00B44B85">
            <w:pPr>
              <w:spacing w:line="600" w:lineRule="exact"/>
              <w:rPr>
                <w:rFonts w:ascii="仿宋_GB2312" w:eastAsia="仿宋_GB2312" w:hAnsi="仿宋_GB2312" w:cs="仿宋_GB2312"/>
                <w:sz w:val="24"/>
                <w:szCs w:val="24"/>
              </w:rPr>
            </w:pPr>
          </w:p>
        </w:tc>
        <w:tc>
          <w:tcPr>
            <w:tcW w:w="650" w:type="pct"/>
          </w:tcPr>
          <w:p w:rsidR="00DE5AFE" w:rsidRPr="00113D61" w:rsidRDefault="00DE5AFE" w:rsidP="00B44B85">
            <w:pPr>
              <w:spacing w:line="600" w:lineRule="exact"/>
              <w:rPr>
                <w:rFonts w:ascii="仿宋_GB2312" w:eastAsia="仿宋_GB2312" w:hAnsi="仿宋_GB2312" w:cs="仿宋_GB2312"/>
                <w:sz w:val="24"/>
                <w:szCs w:val="24"/>
              </w:rPr>
            </w:pPr>
          </w:p>
        </w:tc>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790" w:type="pct"/>
          </w:tcPr>
          <w:p w:rsidR="00DE5AFE" w:rsidRPr="00113D61" w:rsidRDefault="00DE5AFE" w:rsidP="00B44B85">
            <w:pPr>
              <w:spacing w:line="600" w:lineRule="exact"/>
              <w:rPr>
                <w:rFonts w:ascii="仿宋_GB2312" w:eastAsia="仿宋_GB2312" w:hAnsi="仿宋_GB2312" w:cs="仿宋_GB2312"/>
                <w:sz w:val="24"/>
                <w:szCs w:val="24"/>
              </w:rPr>
            </w:pPr>
          </w:p>
        </w:tc>
        <w:tc>
          <w:tcPr>
            <w:tcW w:w="515" w:type="pct"/>
          </w:tcPr>
          <w:p w:rsidR="00DE5AFE" w:rsidRPr="00113D61" w:rsidRDefault="00DE5AFE" w:rsidP="00B44B85">
            <w:pPr>
              <w:spacing w:line="600" w:lineRule="exact"/>
              <w:rPr>
                <w:rFonts w:ascii="仿宋_GB2312" w:eastAsia="仿宋_GB2312" w:hAnsi="仿宋_GB2312" w:cs="仿宋_GB2312"/>
                <w:sz w:val="24"/>
                <w:szCs w:val="24"/>
              </w:rPr>
            </w:pPr>
          </w:p>
        </w:tc>
      </w:tr>
      <w:tr w:rsidR="00DE5AFE" w:rsidRPr="00113D61" w:rsidTr="00B44B85">
        <w:trPr>
          <w:trHeight w:hRule="exact" w:val="567"/>
        </w:trPr>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1142" w:type="pct"/>
          </w:tcPr>
          <w:p w:rsidR="00DE5AFE" w:rsidRPr="00113D61" w:rsidRDefault="00DE5AFE" w:rsidP="00B44B85">
            <w:pPr>
              <w:spacing w:line="600" w:lineRule="exact"/>
              <w:rPr>
                <w:rFonts w:ascii="仿宋_GB2312" w:eastAsia="仿宋_GB2312" w:hAnsi="仿宋_GB2312" w:cs="仿宋_GB2312"/>
                <w:sz w:val="24"/>
                <w:szCs w:val="24"/>
              </w:rPr>
            </w:pPr>
          </w:p>
        </w:tc>
        <w:tc>
          <w:tcPr>
            <w:tcW w:w="903" w:type="pct"/>
          </w:tcPr>
          <w:p w:rsidR="00DE5AFE" w:rsidRPr="00113D61" w:rsidRDefault="00DE5AFE" w:rsidP="00B44B85">
            <w:pPr>
              <w:spacing w:line="600" w:lineRule="exact"/>
              <w:rPr>
                <w:rFonts w:ascii="仿宋_GB2312" w:eastAsia="仿宋_GB2312" w:hAnsi="仿宋_GB2312" w:cs="仿宋_GB2312"/>
                <w:sz w:val="24"/>
                <w:szCs w:val="24"/>
              </w:rPr>
            </w:pPr>
          </w:p>
        </w:tc>
        <w:tc>
          <w:tcPr>
            <w:tcW w:w="650" w:type="pct"/>
          </w:tcPr>
          <w:p w:rsidR="00DE5AFE" w:rsidRPr="00113D61" w:rsidRDefault="00DE5AFE" w:rsidP="00B44B85">
            <w:pPr>
              <w:spacing w:line="600" w:lineRule="exact"/>
              <w:rPr>
                <w:rFonts w:ascii="仿宋_GB2312" w:eastAsia="仿宋_GB2312" w:hAnsi="仿宋_GB2312" w:cs="仿宋_GB2312"/>
                <w:sz w:val="24"/>
                <w:szCs w:val="24"/>
              </w:rPr>
            </w:pPr>
          </w:p>
        </w:tc>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790" w:type="pct"/>
          </w:tcPr>
          <w:p w:rsidR="00DE5AFE" w:rsidRPr="00113D61" w:rsidRDefault="00DE5AFE" w:rsidP="00B44B85">
            <w:pPr>
              <w:spacing w:line="600" w:lineRule="exact"/>
              <w:rPr>
                <w:rFonts w:ascii="仿宋_GB2312" w:eastAsia="仿宋_GB2312" w:hAnsi="仿宋_GB2312" w:cs="仿宋_GB2312"/>
                <w:sz w:val="24"/>
                <w:szCs w:val="24"/>
              </w:rPr>
            </w:pPr>
          </w:p>
        </w:tc>
        <w:tc>
          <w:tcPr>
            <w:tcW w:w="515" w:type="pct"/>
          </w:tcPr>
          <w:p w:rsidR="00DE5AFE" w:rsidRPr="00113D61" w:rsidRDefault="00DE5AFE" w:rsidP="00B44B85">
            <w:pPr>
              <w:spacing w:line="600" w:lineRule="exact"/>
              <w:rPr>
                <w:rFonts w:ascii="仿宋_GB2312" w:eastAsia="仿宋_GB2312" w:hAnsi="仿宋_GB2312" w:cs="仿宋_GB2312"/>
                <w:sz w:val="24"/>
                <w:szCs w:val="24"/>
              </w:rPr>
            </w:pPr>
          </w:p>
        </w:tc>
      </w:tr>
      <w:tr w:rsidR="00DE5AFE" w:rsidRPr="00113D61" w:rsidTr="00B44B85">
        <w:trPr>
          <w:trHeight w:hRule="exact" w:val="567"/>
        </w:trPr>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1142" w:type="pct"/>
          </w:tcPr>
          <w:p w:rsidR="00DE5AFE" w:rsidRPr="00113D61" w:rsidRDefault="00DE5AFE" w:rsidP="00B44B85">
            <w:pPr>
              <w:spacing w:line="600" w:lineRule="exact"/>
              <w:rPr>
                <w:rFonts w:ascii="仿宋_GB2312" w:eastAsia="仿宋_GB2312" w:hAnsi="仿宋_GB2312" w:cs="仿宋_GB2312"/>
                <w:sz w:val="24"/>
                <w:szCs w:val="24"/>
              </w:rPr>
            </w:pPr>
          </w:p>
        </w:tc>
        <w:tc>
          <w:tcPr>
            <w:tcW w:w="903" w:type="pct"/>
          </w:tcPr>
          <w:p w:rsidR="00DE5AFE" w:rsidRPr="00113D61" w:rsidRDefault="00DE5AFE" w:rsidP="00B44B85">
            <w:pPr>
              <w:spacing w:line="600" w:lineRule="exact"/>
              <w:rPr>
                <w:rFonts w:ascii="仿宋_GB2312" w:eastAsia="仿宋_GB2312" w:hAnsi="仿宋_GB2312" w:cs="仿宋_GB2312"/>
                <w:sz w:val="24"/>
                <w:szCs w:val="24"/>
              </w:rPr>
            </w:pPr>
          </w:p>
        </w:tc>
        <w:tc>
          <w:tcPr>
            <w:tcW w:w="650" w:type="pct"/>
          </w:tcPr>
          <w:p w:rsidR="00DE5AFE" w:rsidRPr="00113D61" w:rsidRDefault="00DE5AFE" w:rsidP="00B44B85">
            <w:pPr>
              <w:spacing w:line="600" w:lineRule="exact"/>
              <w:rPr>
                <w:rFonts w:ascii="仿宋_GB2312" w:eastAsia="仿宋_GB2312" w:hAnsi="仿宋_GB2312" w:cs="仿宋_GB2312"/>
                <w:sz w:val="24"/>
                <w:szCs w:val="24"/>
              </w:rPr>
            </w:pPr>
          </w:p>
        </w:tc>
        <w:tc>
          <w:tcPr>
            <w:tcW w:w="500" w:type="pct"/>
          </w:tcPr>
          <w:p w:rsidR="00DE5AFE" w:rsidRPr="00113D61" w:rsidRDefault="00DE5AFE" w:rsidP="00B44B85">
            <w:pPr>
              <w:spacing w:line="600" w:lineRule="exact"/>
              <w:rPr>
                <w:rFonts w:ascii="仿宋_GB2312" w:eastAsia="仿宋_GB2312" w:hAnsi="仿宋_GB2312" w:cs="仿宋_GB2312"/>
                <w:sz w:val="24"/>
                <w:szCs w:val="24"/>
              </w:rPr>
            </w:pPr>
          </w:p>
        </w:tc>
        <w:tc>
          <w:tcPr>
            <w:tcW w:w="790" w:type="pct"/>
          </w:tcPr>
          <w:p w:rsidR="00DE5AFE" w:rsidRPr="00113D61" w:rsidRDefault="00DE5AFE" w:rsidP="00B44B85">
            <w:pPr>
              <w:spacing w:line="600" w:lineRule="exact"/>
              <w:rPr>
                <w:rFonts w:ascii="仿宋_GB2312" w:eastAsia="仿宋_GB2312" w:hAnsi="仿宋_GB2312" w:cs="仿宋_GB2312"/>
                <w:sz w:val="24"/>
                <w:szCs w:val="24"/>
              </w:rPr>
            </w:pPr>
          </w:p>
        </w:tc>
        <w:tc>
          <w:tcPr>
            <w:tcW w:w="515" w:type="pct"/>
          </w:tcPr>
          <w:p w:rsidR="00DE5AFE" w:rsidRPr="00113D61" w:rsidRDefault="00DE5AFE" w:rsidP="00B44B85">
            <w:pPr>
              <w:spacing w:line="600" w:lineRule="exact"/>
              <w:rPr>
                <w:rFonts w:ascii="仿宋_GB2312" w:eastAsia="仿宋_GB2312" w:hAnsi="仿宋_GB2312" w:cs="仿宋_GB2312"/>
                <w:sz w:val="24"/>
                <w:szCs w:val="24"/>
              </w:rPr>
            </w:pPr>
          </w:p>
        </w:tc>
      </w:tr>
    </w:tbl>
    <w:p w:rsidR="00DE5AFE" w:rsidRPr="00113D61" w:rsidRDefault="00DE5AFE" w:rsidP="00DE5AFE">
      <w:pPr>
        <w:spacing w:line="600" w:lineRule="exact"/>
        <w:ind w:leftChars="64" w:left="134"/>
        <w:rPr>
          <w:rFonts w:eastAsia="黑体"/>
          <w:sz w:val="30"/>
        </w:rPr>
      </w:pPr>
      <w:r w:rsidRPr="00113D61">
        <w:rPr>
          <w:rFonts w:eastAsia="黑体" w:hint="eastAsia"/>
          <w:sz w:val="30"/>
        </w:rPr>
        <w:br w:type="page"/>
      </w:r>
    </w:p>
    <w:p w:rsidR="00DE5AFE" w:rsidRPr="00113D61" w:rsidRDefault="00DE5AFE" w:rsidP="00DE5AFE">
      <w:pPr>
        <w:pStyle w:val="CM3"/>
        <w:spacing w:after="0" w:line="600" w:lineRule="exact"/>
        <w:jc w:val="center"/>
        <w:rPr>
          <w:rFonts w:ascii="仿宋_GB2312" w:eastAsia="仿宋_GB2312" w:hAnsi="仿宋_GB2312" w:cs="仿宋_GB2312"/>
          <w:b/>
          <w:color w:val="000000"/>
          <w:sz w:val="28"/>
          <w:szCs w:val="28"/>
        </w:rPr>
      </w:pPr>
      <w:r w:rsidRPr="00113D61">
        <w:rPr>
          <w:rFonts w:ascii="仿宋_GB2312" w:eastAsia="仿宋_GB2312" w:hAnsi="仿宋_GB2312" w:cs="仿宋_GB2312" w:hint="eastAsia"/>
          <w:b/>
          <w:color w:val="000000"/>
          <w:sz w:val="28"/>
          <w:szCs w:val="28"/>
        </w:rPr>
        <w:lastRenderedPageBreak/>
        <w:t>开放课题申请经费预算明细表</w:t>
      </w:r>
    </w:p>
    <w:p w:rsidR="00DE5AFE" w:rsidRPr="00113D61" w:rsidRDefault="00DE5AFE" w:rsidP="00DE5AFE">
      <w:pPr>
        <w:spacing w:before="240" w:line="600" w:lineRule="exact"/>
        <w:rPr>
          <w:rFonts w:ascii="宋体" w:hAnsi="宋体"/>
          <w:b/>
          <w:szCs w:val="21"/>
        </w:rPr>
      </w:pPr>
      <w:r w:rsidRPr="00113D61">
        <w:rPr>
          <w:rFonts w:ascii="宋体" w:hAnsi="宋体" w:hint="eastAsia"/>
          <w:b/>
          <w:szCs w:val="21"/>
        </w:rPr>
        <w:t>单位：万元</w:t>
      </w:r>
    </w:p>
    <w:tbl>
      <w:tblPr>
        <w:tblW w:w="8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3"/>
        <w:gridCol w:w="4076"/>
      </w:tblGrid>
      <w:tr w:rsidR="00DE5AFE" w:rsidRPr="00113D61" w:rsidTr="00B44B85">
        <w:trPr>
          <w:trHeight w:val="675"/>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课题经费来源</w:t>
            </w: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金  额</w:t>
            </w:r>
          </w:p>
        </w:tc>
      </w:tr>
      <w:tr w:rsidR="00DE5AFE" w:rsidRPr="00113D61" w:rsidTr="00B44B85">
        <w:trPr>
          <w:trHeight w:val="675"/>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申请开放课题资助</w:t>
            </w: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4"/>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r w:rsidRPr="00113D61">
              <w:rPr>
                <w:rFonts w:ascii="仿宋_GB2312" w:eastAsia="仿宋_GB2312" w:hAnsi="仿宋_GB2312" w:cs="仿宋_GB2312" w:hint="eastAsia"/>
                <w:sz w:val="24"/>
              </w:rPr>
              <w:t>序号</w:t>
            </w: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r w:rsidRPr="00113D61">
              <w:rPr>
                <w:rFonts w:ascii="仿宋_GB2312" w:eastAsia="仿宋_GB2312" w:hAnsi="仿宋_GB2312" w:cs="仿宋_GB2312" w:hint="eastAsia"/>
                <w:sz w:val="24"/>
              </w:rPr>
              <w:t>专项经费</w:t>
            </w: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r w:rsidRPr="00113D61">
              <w:rPr>
                <w:rFonts w:ascii="仿宋_GB2312" w:eastAsia="仿宋_GB2312" w:hAnsi="仿宋_GB2312" w:cs="仿宋_GB2312" w:hint="eastAsia"/>
                <w:sz w:val="24"/>
              </w:rPr>
              <w:t>（1）材料费</w:t>
            </w: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r w:rsidRPr="00113D61">
              <w:rPr>
                <w:rFonts w:ascii="仿宋_GB2312" w:eastAsia="仿宋_GB2312" w:hAnsi="仿宋_GB2312" w:cs="仿宋_GB2312" w:hint="eastAsia"/>
                <w:sz w:val="24"/>
              </w:rPr>
              <w:t>（2）出版物/文献/信息传播费</w:t>
            </w: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r w:rsidRPr="00113D61">
              <w:rPr>
                <w:rFonts w:ascii="仿宋_GB2312" w:eastAsia="仿宋_GB2312" w:hAnsi="仿宋_GB2312" w:cs="仿宋_GB2312" w:hint="eastAsia"/>
                <w:sz w:val="24"/>
              </w:rPr>
              <w:t>（3）差旅费</w:t>
            </w: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r w:rsidRPr="00113D61">
              <w:rPr>
                <w:rFonts w:ascii="仿宋_GB2312" w:eastAsia="仿宋_GB2312" w:hAnsi="仿宋_GB2312" w:cs="仿宋_GB2312" w:hint="eastAsia"/>
                <w:sz w:val="24"/>
              </w:rPr>
              <w:t>（4）测试化验与加工费</w:t>
            </w: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r w:rsidRPr="00113D61">
              <w:rPr>
                <w:rFonts w:ascii="仿宋_GB2312" w:eastAsia="仿宋_GB2312" w:hAnsi="仿宋_GB2312" w:cs="仿宋_GB2312" w:hint="eastAsia"/>
                <w:sz w:val="24"/>
              </w:rPr>
              <w:t>（5）会议费</w:t>
            </w: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r w:rsidRPr="00113D61">
              <w:rPr>
                <w:rFonts w:ascii="仿宋_GB2312" w:eastAsia="仿宋_GB2312" w:hAnsi="仿宋_GB2312" w:cs="仿宋_GB2312" w:hint="eastAsia"/>
                <w:sz w:val="24"/>
              </w:rPr>
              <w:t>（6）其它</w:t>
            </w: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r w:rsidR="00DE5AFE" w:rsidRPr="00113D61" w:rsidTr="00B44B85">
        <w:trPr>
          <w:trHeight w:val="420"/>
        </w:trPr>
        <w:tc>
          <w:tcPr>
            <w:tcW w:w="4283"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rPr>
            </w:pPr>
          </w:p>
        </w:tc>
        <w:tc>
          <w:tcPr>
            <w:tcW w:w="4076" w:type="dxa"/>
            <w:tcMar>
              <w:top w:w="15" w:type="dxa"/>
              <w:left w:w="15" w:type="dxa"/>
              <w:bottom w:w="0" w:type="dxa"/>
              <w:right w:w="15" w:type="dxa"/>
            </w:tcMar>
            <w:vAlign w:val="center"/>
          </w:tcPr>
          <w:p w:rsidR="00DE5AFE" w:rsidRPr="00113D61" w:rsidRDefault="00DE5AFE" w:rsidP="00B44B85">
            <w:pPr>
              <w:spacing w:line="600" w:lineRule="exact"/>
              <w:rPr>
                <w:rFonts w:ascii="仿宋_GB2312" w:eastAsia="仿宋_GB2312" w:hAnsi="仿宋_GB2312" w:cs="仿宋_GB2312"/>
                <w:sz w:val="24"/>
                <w:szCs w:val="21"/>
              </w:rPr>
            </w:pPr>
          </w:p>
        </w:tc>
      </w:tr>
    </w:tbl>
    <w:p w:rsidR="00DE5AFE" w:rsidRPr="00113D61" w:rsidRDefault="00DE5AFE" w:rsidP="00DE5AFE">
      <w:pPr>
        <w:pStyle w:val="Default"/>
        <w:spacing w:line="600" w:lineRule="exact"/>
        <w:jc w:val="both"/>
      </w:pPr>
    </w:p>
    <w:p w:rsidR="00DE5AFE" w:rsidRPr="00113D61" w:rsidRDefault="00DE5AFE" w:rsidP="00DE5AFE">
      <w:pPr>
        <w:spacing w:line="600" w:lineRule="exact"/>
        <w:rPr>
          <w:rFonts w:ascii="黑体" w:eastAsia="黑体" w:hAnsi="黑体" w:cs="黑体"/>
          <w:bCs/>
          <w:color w:val="000000"/>
          <w:sz w:val="28"/>
          <w:szCs w:val="28"/>
        </w:rPr>
      </w:pPr>
      <w:r w:rsidRPr="00113D61">
        <w:rPr>
          <w:rFonts w:ascii="黑体" w:eastAsia="黑体" w:hAnsi="黑体" w:cs="黑体" w:hint="eastAsia"/>
          <w:bCs/>
          <w:color w:val="000000"/>
          <w:sz w:val="28"/>
          <w:szCs w:val="28"/>
        </w:rPr>
        <w:br w:type="page"/>
      </w:r>
    </w:p>
    <w:p w:rsidR="00DE5AFE" w:rsidRPr="00113D61" w:rsidRDefault="00DE5AFE" w:rsidP="00DE5AFE">
      <w:pPr>
        <w:pStyle w:val="CM3"/>
        <w:spacing w:after="0" w:line="600" w:lineRule="exact"/>
        <w:jc w:val="both"/>
        <w:rPr>
          <w:rFonts w:ascii="仿宋_GB2312" w:eastAsia="仿宋_GB2312" w:hAnsi="仿宋_GB2312" w:cs="仿宋_GB2312"/>
          <w:b/>
          <w:color w:val="000000"/>
          <w:sz w:val="28"/>
          <w:szCs w:val="28"/>
        </w:rPr>
      </w:pPr>
      <w:r w:rsidRPr="00113D61">
        <w:rPr>
          <w:rFonts w:ascii="仿宋_GB2312" w:eastAsia="仿宋_GB2312" w:hAnsi="仿宋_GB2312" w:cs="仿宋_GB2312" w:hint="eastAsia"/>
          <w:b/>
          <w:color w:val="000000"/>
          <w:sz w:val="28"/>
          <w:szCs w:val="28"/>
        </w:rPr>
        <w:lastRenderedPageBreak/>
        <w:t>课题介绍：</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42"/>
      </w:tblGrid>
      <w:tr w:rsidR="00DE5AFE" w:rsidRPr="00113D61" w:rsidTr="00B44B85">
        <w:trPr>
          <w:gridAfter w:val="1"/>
          <w:wAfter w:w="142" w:type="dxa"/>
        </w:trPr>
        <w:tc>
          <w:tcPr>
            <w:tcW w:w="8222" w:type="dxa"/>
          </w:tcPr>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1.课题背景；</w:t>
            </w:r>
          </w:p>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2.针对课题考核指标，需解决的关键问题和技术难点；</w:t>
            </w:r>
          </w:p>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3.瞄准课题考核指标，拟采取的研究方法和技术路线，简要年度计划；</w:t>
            </w:r>
          </w:p>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4.预期成果。</w:t>
            </w:r>
          </w:p>
          <w:p w:rsidR="00DE5AFE" w:rsidRPr="00113D61" w:rsidRDefault="00DE5AFE" w:rsidP="00B44B85">
            <w:pPr>
              <w:spacing w:line="600" w:lineRule="exact"/>
              <w:rPr>
                <w:rFonts w:ascii="仿宋_GB2312" w:eastAsia="仿宋_GB2312" w:hAnsi="仿宋_GB2312" w:cs="仿宋_GB2312"/>
                <w:sz w:val="24"/>
                <w:szCs w:val="24"/>
              </w:rPr>
            </w:pPr>
          </w:p>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tc>
      </w:tr>
      <w:tr w:rsidR="00DE5AFE" w:rsidRPr="00113D61" w:rsidTr="00B44B85">
        <w:trPr>
          <w:gridAfter w:val="1"/>
          <w:wAfter w:w="142" w:type="dxa"/>
        </w:trPr>
        <w:tc>
          <w:tcPr>
            <w:tcW w:w="8222" w:type="dxa"/>
          </w:tcPr>
          <w:p w:rsidR="00DE5AFE" w:rsidRPr="00113D61" w:rsidRDefault="00DE5AFE" w:rsidP="00B44B85">
            <w:pPr>
              <w:pStyle w:val="CM3"/>
              <w:spacing w:line="600" w:lineRule="exact"/>
              <w:jc w:val="both"/>
              <w:rPr>
                <w:rFonts w:ascii="仿宋_GB2312" w:eastAsia="仿宋_GB2312" w:hAnsi="仿宋_GB2312" w:cs="仿宋_GB2312"/>
                <w:b/>
                <w:color w:val="000000"/>
              </w:rPr>
            </w:pPr>
            <w:r w:rsidRPr="00113D61">
              <w:rPr>
                <w:rFonts w:ascii="仿宋_GB2312" w:eastAsia="仿宋_GB2312" w:hAnsi="仿宋_GB2312" w:cs="仿宋_GB2312" w:hint="eastAsia"/>
                <w:b/>
                <w:color w:val="000000"/>
              </w:rPr>
              <w:t xml:space="preserve">申请者承诺： </w:t>
            </w:r>
          </w:p>
          <w:p w:rsidR="00DE5AFE" w:rsidRPr="00113D61" w:rsidRDefault="00DE5AFE" w:rsidP="00B44B85">
            <w:pPr>
              <w:pStyle w:val="Default"/>
              <w:adjustRightInd/>
              <w:spacing w:line="600" w:lineRule="exact"/>
              <w:ind w:firstLineChars="200" w:firstLine="480"/>
              <w:jc w:val="both"/>
              <w:rPr>
                <w:rFonts w:ascii="仿宋_GB2312" w:eastAsia="仿宋_GB2312" w:hAnsi="仿宋_GB2312" w:cs="仿宋_GB2312"/>
              </w:rPr>
            </w:pPr>
            <w:r w:rsidRPr="00113D61">
              <w:rPr>
                <w:rFonts w:ascii="仿宋_GB2312" w:eastAsia="仿宋_GB2312" w:hAnsi="仿宋_GB2312" w:cs="仿宋_GB2312" w:hint="eastAsia"/>
              </w:rPr>
              <w:lastRenderedPageBreak/>
              <w:t xml:space="preserve">我保证申请书内容的真实性。如果获得课题经费资助，我将履行课题负责人职责，严格遵守大型铸锻件先进制造技术及装备国家工程研究中心开放课题的有关规定，切实保证研究工作时间，认真开展工作，按时报送有关材料。若填报失实和违反规定，本人将承担全部责任。 </w:t>
            </w:r>
          </w:p>
          <w:p w:rsidR="00DE5AFE" w:rsidRPr="00113D61" w:rsidRDefault="00DE5AFE" w:rsidP="00B44B85">
            <w:pPr>
              <w:pStyle w:val="Default"/>
              <w:spacing w:line="600" w:lineRule="exact"/>
              <w:ind w:firstLine="425"/>
              <w:jc w:val="both"/>
              <w:rPr>
                <w:rFonts w:ascii="仿宋_GB2312" w:eastAsia="仿宋_GB2312" w:hAnsi="仿宋_GB2312" w:cs="仿宋_GB2312"/>
              </w:rPr>
            </w:pPr>
          </w:p>
          <w:p w:rsidR="00DE5AFE" w:rsidRPr="00113D61" w:rsidRDefault="00DE5AFE" w:rsidP="00B44B85">
            <w:pPr>
              <w:pStyle w:val="Default"/>
              <w:tabs>
                <w:tab w:val="left" w:pos="8640"/>
              </w:tabs>
              <w:spacing w:line="600" w:lineRule="exact"/>
              <w:ind w:right="-7"/>
              <w:jc w:val="both"/>
              <w:rPr>
                <w:rFonts w:ascii="仿宋_GB2312" w:eastAsia="仿宋_GB2312" w:hAnsi="仿宋_GB2312" w:cs="仿宋_GB2312"/>
              </w:rPr>
            </w:pPr>
            <w:r w:rsidRPr="00113D61">
              <w:rPr>
                <w:rFonts w:ascii="仿宋_GB2312" w:eastAsia="仿宋_GB2312" w:hAnsi="仿宋_GB2312" w:cs="仿宋_GB2312" w:hint="eastAsia"/>
              </w:rPr>
              <w:t xml:space="preserve">                                     </w:t>
            </w:r>
            <w:r w:rsidRPr="00113D61">
              <w:rPr>
                <w:rFonts w:ascii="仿宋_GB2312" w:eastAsia="仿宋_GB2312" w:hAnsi="仿宋_GB2312" w:cs="仿宋_GB2312" w:hint="eastAsia"/>
              </w:rPr>
              <w:fldChar w:fldCharType="begin"/>
            </w:r>
            <w:r w:rsidRPr="00113D61">
              <w:rPr>
                <w:rFonts w:ascii="仿宋_GB2312" w:eastAsia="仿宋_GB2312" w:hAnsi="仿宋_GB2312" w:cs="仿宋_GB2312" w:hint="eastAsia"/>
              </w:rPr>
              <w:instrText xml:space="preserve"> ASK   \* MERGEFORMAT </w:instrText>
            </w:r>
            <w:r w:rsidRPr="00113D61">
              <w:rPr>
                <w:rFonts w:ascii="仿宋_GB2312" w:eastAsia="仿宋_GB2312" w:hAnsi="仿宋_GB2312" w:cs="仿宋_GB2312" w:hint="eastAsia"/>
              </w:rPr>
              <w:fldChar w:fldCharType="end"/>
            </w:r>
            <w:r w:rsidRPr="00113D61">
              <w:rPr>
                <w:rFonts w:ascii="仿宋_GB2312" w:eastAsia="仿宋_GB2312" w:hAnsi="仿宋_GB2312" w:cs="仿宋_GB2312" w:hint="eastAsia"/>
              </w:rPr>
              <w:t>签字：</w:t>
            </w:r>
          </w:p>
          <w:p w:rsidR="00DE5AFE" w:rsidRPr="00113D61" w:rsidRDefault="00DE5AFE" w:rsidP="00B44B85">
            <w:pPr>
              <w:pStyle w:val="Default"/>
              <w:tabs>
                <w:tab w:val="left" w:pos="8640"/>
              </w:tabs>
              <w:spacing w:line="600" w:lineRule="exact"/>
              <w:ind w:right="-7"/>
              <w:jc w:val="both"/>
              <w:rPr>
                <w:rFonts w:ascii="仿宋_GB2312" w:eastAsia="仿宋_GB2312" w:hAnsi="仿宋_GB2312" w:cs="仿宋_GB2312"/>
              </w:rPr>
            </w:pPr>
            <w:r w:rsidRPr="00113D61">
              <w:rPr>
                <w:rFonts w:ascii="仿宋_GB2312" w:eastAsia="仿宋_GB2312" w:hAnsi="仿宋_GB2312" w:cs="仿宋_GB2312" w:hint="eastAsia"/>
              </w:rPr>
              <w:t xml:space="preserve">                                     日期：</w:t>
            </w:r>
          </w:p>
          <w:p w:rsidR="00DE5AFE" w:rsidRPr="00113D61" w:rsidRDefault="00DE5AFE" w:rsidP="00B44B85">
            <w:pPr>
              <w:pStyle w:val="Default"/>
              <w:tabs>
                <w:tab w:val="left" w:pos="8640"/>
              </w:tabs>
              <w:spacing w:line="600" w:lineRule="exact"/>
              <w:ind w:right="-7"/>
              <w:jc w:val="both"/>
              <w:rPr>
                <w:rFonts w:ascii="仿宋_GB2312" w:eastAsia="仿宋_GB2312" w:hAnsi="仿宋_GB2312" w:cs="仿宋_GB2312"/>
              </w:rPr>
            </w:pPr>
          </w:p>
          <w:p w:rsidR="00DE5AFE" w:rsidRPr="00113D61" w:rsidRDefault="00DE5AFE" w:rsidP="00B44B85">
            <w:pPr>
              <w:pStyle w:val="Default"/>
              <w:tabs>
                <w:tab w:val="left" w:pos="8640"/>
              </w:tabs>
              <w:spacing w:line="600" w:lineRule="exact"/>
              <w:ind w:right="-7"/>
              <w:jc w:val="both"/>
              <w:rPr>
                <w:rFonts w:ascii="仿宋_GB2312" w:eastAsia="仿宋_GB2312" w:hAnsi="仿宋_GB2312" w:cs="仿宋_GB2312"/>
              </w:rPr>
            </w:pPr>
          </w:p>
          <w:p w:rsidR="00DE5AFE" w:rsidRPr="00113D61" w:rsidRDefault="00DE5AFE" w:rsidP="00B44B85">
            <w:pPr>
              <w:pStyle w:val="CM3"/>
              <w:spacing w:after="0" w:line="600" w:lineRule="exact"/>
              <w:jc w:val="both"/>
              <w:rPr>
                <w:rFonts w:ascii="仿宋_GB2312" w:eastAsia="仿宋_GB2312" w:hAnsi="仿宋_GB2312" w:cs="仿宋_GB2312"/>
                <w:b/>
                <w:color w:val="000000"/>
              </w:rPr>
            </w:pPr>
            <w:r w:rsidRPr="00113D61">
              <w:rPr>
                <w:rFonts w:ascii="仿宋_GB2312" w:eastAsia="仿宋_GB2312" w:hAnsi="仿宋_GB2312" w:cs="仿宋_GB2312" w:hint="eastAsia"/>
                <w:b/>
                <w:color w:val="000000"/>
              </w:rPr>
              <w:t xml:space="preserve">依托单位意见： </w:t>
            </w:r>
          </w:p>
          <w:p w:rsidR="00DE5AFE" w:rsidRPr="00113D61" w:rsidRDefault="00DE5AFE" w:rsidP="00B44B85">
            <w:pPr>
              <w:pStyle w:val="Default"/>
              <w:adjustRightInd/>
              <w:spacing w:line="600" w:lineRule="exact"/>
              <w:ind w:firstLineChars="200" w:firstLine="480"/>
              <w:jc w:val="both"/>
              <w:rPr>
                <w:rFonts w:ascii="仿宋_GB2312" w:eastAsia="仿宋_GB2312" w:hAnsi="仿宋_GB2312" w:cs="仿宋_GB2312"/>
              </w:rPr>
            </w:pPr>
            <w:r w:rsidRPr="00113D61">
              <w:rPr>
                <w:rFonts w:ascii="仿宋_GB2312" w:eastAsia="仿宋_GB2312" w:hAnsi="仿宋_GB2312" w:cs="仿宋_GB2312" w:hint="eastAsia"/>
              </w:rPr>
              <w:t>已对申请人的资格和申请书内容进行了审核，所申报材料内容真实有效，同意申报。</w:t>
            </w:r>
          </w:p>
          <w:p w:rsidR="00DE5AFE" w:rsidRPr="00113D61" w:rsidRDefault="00DE5AFE" w:rsidP="00B44B85">
            <w:pPr>
              <w:pStyle w:val="Default"/>
              <w:tabs>
                <w:tab w:val="left" w:pos="8640"/>
              </w:tabs>
              <w:spacing w:line="600" w:lineRule="exact"/>
              <w:ind w:right="-7"/>
              <w:jc w:val="both"/>
              <w:rPr>
                <w:rFonts w:ascii="仿宋_GB2312" w:eastAsia="仿宋_GB2312" w:hAnsi="仿宋_GB2312" w:cs="仿宋_GB2312"/>
              </w:rPr>
            </w:pPr>
            <w:r w:rsidRPr="00113D61">
              <w:rPr>
                <w:rFonts w:ascii="仿宋_GB2312" w:eastAsia="仿宋_GB2312" w:hAnsi="仿宋_GB2312" w:cs="仿宋_GB2312" w:hint="eastAsia"/>
                <w:color w:val="auto"/>
              </w:rPr>
              <w:t xml:space="preserve">                    </w:t>
            </w:r>
            <w:r w:rsidRPr="00113D61">
              <w:rPr>
                <w:rFonts w:ascii="仿宋_GB2312" w:eastAsia="仿宋_GB2312" w:hAnsi="仿宋_GB2312" w:cs="仿宋_GB2312" w:hint="eastAsia"/>
              </w:rPr>
              <w:t xml:space="preserve">   </w:t>
            </w:r>
          </w:p>
          <w:p w:rsidR="00DE5AFE" w:rsidRPr="00113D61" w:rsidRDefault="00DE5AFE" w:rsidP="00B44B85">
            <w:pPr>
              <w:pStyle w:val="Default"/>
              <w:tabs>
                <w:tab w:val="left" w:pos="8640"/>
              </w:tabs>
              <w:spacing w:line="600" w:lineRule="exact"/>
              <w:ind w:right="-7"/>
              <w:jc w:val="both"/>
              <w:rPr>
                <w:rFonts w:ascii="仿宋_GB2312" w:eastAsia="仿宋_GB2312" w:hAnsi="仿宋_GB2312" w:cs="仿宋_GB2312"/>
              </w:rPr>
            </w:pPr>
            <w:r w:rsidRPr="00113D61">
              <w:rPr>
                <w:rFonts w:ascii="仿宋_GB2312" w:eastAsia="仿宋_GB2312" w:hAnsi="仿宋_GB2312" w:cs="仿宋_GB2312" w:hint="eastAsia"/>
              </w:rPr>
              <w:t xml:space="preserve">                                  </w:t>
            </w:r>
            <w:r w:rsidRPr="00113D61">
              <w:rPr>
                <w:rFonts w:ascii="仿宋_GB2312" w:eastAsia="仿宋_GB2312" w:hAnsi="仿宋_GB2312" w:cs="仿宋_GB2312"/>
              </w:rPr>
              <w:t xml:space="preserve">                               </w:t>
            </w:r>
            <w:r w:rsidRPr="00113D61">
              <w:rPr>
                <w:rFonts w:ascii="仿宋_GB2312" w:eastAsia="仿宋_GB2312" w:hAnsi="仿宋_GB2312" w:cs="仿宋_GB2312" w:hint="eastAsia"/>
              </w:rPr>
              <w:t xml:space="preserve">依托单位公章 </w:t>
            </w:r>
          </w:p>
          <w:p w:rsidR="00DE5AFE" w:rsidRPr="00113D61" w:rsidRDefault="00DE5AFE" w:rsidP="00B44B85">
            <w:pPr>
              <w:pStyle w:val="Default"/>
              <w:tabs>
                <w:tab w:val="left" w:pos="8640"/>
              </w:tabs>
              <w:spacing w:line="600" w:lineRule="exact"/>
              <w:ind w:right="-7"/>
              <w:jc w:val="both"/>
              <w:rPr>
                <w:rFonts w:ascii="仿宋_GB2312" w:eastAsia="仿宋_GB2312" w:hAnsi="仿宋_GB2312" w:cs="仿宋_GB2312"/>
              </w:rPr>
            </w:pPr>
            <w:r w:rsidRPr="00113D61">
              <w:rPr>
                <w:rFonts w:ascii="仿宋_GB2312" w:eastAsia="仿宋_GB2312" w:hAnsi="仿宋_GB2312" w:cs="仿宋_GB2312" w:hint="eastAsia"/>
              </w:rPr>
              <w:t xml:space="preserve">                                    </w:t>
            </w:r>
            <w:r w:rsidRPr="00113D61">
              <w:rPr>
                <w:rFonts w:ascii="仿宋_GB2312" w:eastAsia="仿宋_GB2312" w:hAnsi="仿宋_GB2312" w:cs="仿宋_GB2312"/>
              </w:rPr>
              <w:t xml:space="preserve">                                   </w:t>
            </w:r>
            <w:r w:rsidRPr="00113D61">
              <w:rPr>
                <w:rFonts w:ascii="仿宋_GB2312" w:eastAsia="仿宋_GB2312" w:hAnsi="仿宋_GB2312" w:cs="仿宋_GB2312" w:hint="eastAsia"/>
              </w:rPr>
              <w:t xml:space="preserve"> 日期：</w:t>
            </w:r>
          </w:p>
          <w:p w:rsidR="00DE5AFE" w:rsidRPr="00113D61" w:rsidRDefault="00DE5AFE" w:rsidP="00B44B85">
            <w:pPr>
              <w:pStyle w:val="Default"/>
              <w:tabs>
                <w:tab w:val="left" w:pos="8640"/>
              </w:tabs>
              <w:spacing w:line="600" w:lineRule="exact"/>
              <w:ind w:right="-7"/>
              <w:jc w:val="both"/>
              <w:rPr>
                <w:rFonts w:ascii="仿宋_GB2312" w:eastAsia="仿宋_GB2312" w:hAnsi="仿宋_GB2312" w:cs="仿宋_GB2312"/>
              </w:rPr>
            </w:pPr>
          </w:p>
          <w:p w:rsidR="00DE5AFE" w:rsidRPr="00113D61" w:rsidRDefault="00DE5AFE" w:rsidP="00B44B85">
            <w:pPr>
              <w:spacing w:line="600" w:lineRule="exact"/>
              <w:rPr>
                <w:rFonts w:ascii="仿宋_GB2312" w:eastAsia="仿宋_GB2312" w:hAnsi="仿宋_GB2312" w:cs="仿宋_GB2312"/>
                <w:sz w:val="24"/>
                <w:szCs w:val="24"/>
              </w:rPr>
            </w:pPr>
          </w:p>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p w:rsidR="00DE5AFE" w:rsidRPr="00113D61" w:rsidRDefault="00DE5AFE" w:rsidP="00B44B85">
            <w:pPr>
              <w:pStyle w:val="6"/>
              <w:ind w:left="0"/>
              <w:rPr>
                <w:lang w:val="zh-CN" w:bidi="zh-CN"/>
              </w:rPr>
            </w:pPr>
          </w:p>
          <w:p w:rsidR="00DE5AFE" w:rsidRPr="00113D61" w:rsidRDefault="00DE5AFE" w:rsidP="00B44B85"/>
        </w:tc>
      </w:tr>
      <w:tr w:rsidR="00DE5AFE" w:rsidTr="00B44B85">
        <w:trPr>
          <w:cantSplit/>
          <w:trHeight w:val="4811"/>
        </w:trPr>
        <w:tc>
          <w:tcPr>
            <w:tcW w:w="8364" w:type="dxa"/>
            <w:gridSpan w:val="2"/>
          </w:tcPr>
          <w:p w:rsidR="00DE5AFE" w:rsidRPr="00113D61" w:rsidRDefault="00DE5AFE" w:rsidP="00B44B85">
            <w:pPr>
              <w:spacing w:line="600" w:lineRule="exact"/>
              <w:rPr>
                <w:rFonts w:ascii="仿宋_GB2312" w:eastAsia="仿宋_GB2312" w:hAnsi="仿宋_GB2312" w:cs="仿宋_GB2312"/>
                <w:sz w:val="24"/>
                <w:szCs w:val="24"/>
              </w:rPr>
            </w:pPr>
          </w:p>
          <w:p w:rsidR="00DE5AFE" w:rsidRPr="00113D61" w:rsidRDefault="00DE5AFE" w:rsidP="00B44B85">
            <w:pPr>
              <w:spacing w:line="600" w:lineRule="exact"/>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国家工程研究中心审批意见：</w:t>
            </w: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rPr>
                <w:rFonts w:ascii="仿宋_GB2312" w:eastAsia="仿宋_GB2312" w:hAnsi="仿宋_GB2312" w:cs="仿宋_GB2312"/>
                <w:sz w:val="28"/>
              </w:rPr>
            </w:pPr>
          </w:p>
          <w:p w:rsidR="00DE5AFE" w:rsidRPr="00113D61" w:rsidRDefault="00DE5AFE" w:rsidP="00B44B85">
            <w:pPr>
              <w:spacing w:line="600" w:lineRule="exact"/>
              <w:ind w:firstLine="4760"/>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中心主任签字：</w:t>
            </w:r>
          </w:p>
          <w:p w:rsidR="00DE5AFE" w:rsidRPr="00113D61" w:rsidRDefault="00DE5AFE" w:rsidP="00B44B85">
            <w:pPr>
              <w:spacing w:line="600" w:lineRule="exact"/>
              <w:ind w:firstLine="4760"/>
              <w:rPr>
                <w:rFonts w:ascii="仿宋_GB2312" w:eastAsia="仿宋_GB2312" w:hAnsi="仿宋_GB2312" w:cs="仿宋_GB2312"/>
                <w:sz w:val="24"/>
                <w:szCs w:val="24"/>
              </w:rPr>
            </w:pPr>
          </w:p>
          <w:p w:rsidR="00DE5AFE" w:rsidRDefault="00DE5AFE" w:rsidP="00B44B85">
            <w:pPr>
              <w:spacing w:line="600" w:lineRule="exact"/>
              <w:ind w:firstLine="5040"/>
              <w:rPr>
                <w:rFonts w:ascii="仿宋_GB2312" w:eastAsia="仿宋_GB2312" w:hAnsi="仿宋_GB2312" w:cs="仿宋_GB2312"/>
                <w:sz w:val="24"/>
                <w:szCs w:val="24"/>
              </w:rPr>
            </w:pPr>
            <w:r w:rsidRPr="00113D61">
              <w:rPr>
                <w:rFonts w:ascii="仿宋_GB2312" w:eastAsia="仿宋_GB2312" w:hAnsi="仿宋_GB2312" w:cs="仿宋_GB2312" w:hint="eastAsia"/>
                <w:sz w:val="24"/>
                <w:szCs w:val="24"/>
              </w:rPr>
              <w:t>年     月     日</w:t>
            </w:r>
          </w:p>
          <w:p w:rsidR="00DE5AFE" w:rsidRDefault="00DE5AFE" w:rsidP="00B44B85">
            <w:pPr>
              <w:spacing w:line="600" w:lineRule="exact"/>
              <w:ind w:firstLine="5040"/>
              <w:rPr>
                <w:rFonts w:ascii="仿宋_GB2312" w:eastAsia="仿宋_GB2312" w:hAnsi="仿宋_GB2312" w:cs="仿宋_GB2312"/>
                <w:sz w:val="28"/>
              </w:rPr>
            </w:pPr>
          </w:p>
          <w:p w:rsidR="00DE5AFE" w:rsidRDefault="00DE5AFE" w:rsidP="00B44B85">
            <w:pPr>
              <w:spacing w:line="600" w:lineRule="exact"/>
              <w:ind w:firstLine="5040"/>
              <w:rPr>
                <w:rFonts w:ascii="仿宋_GB2312" w:eastAsia="仿宋_GB2312" w:hAnsi="仿宋_GB2312" w:cs="仿宋_GB2312"/>
                <w:sz w:val="28"/>
              </w:rPr>
            </w:pPr>
          </w:p>
        </w:tc>
      </w:tr>
    </w:tbl>
    <w:p w:rsidR="00B44B85" w:rsidRDefault="00B44B85">
      <w:pPr>
        <w:widowControl/>
        <w:jc w:val="left"/>
        <w:rPr>
          <w:rFonts w:ascii="黑体" w:eastAsia="黑体" w:hAnsi="黑体"/>
          <w:sz w:val="32"/>
          <w:szCs w:val="32"/>
        </w:rPr>
      </w:pPr>
    </w:p>
    <w:sectPr w:rsidR="00B44B85" w:rsidSect="00225C37">
      <w:pgSz w:w="11910" w:h="16840"/>
      <w:pgMar w:top="1440" w:right="1800" w:bottom="1440" w:left="1800" w:header="0" w:footer="1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23D" w:rsidRDefault="000F523D">
      <w:r>
        <w:separator/>
      </w:r>
    </w:p>
  </w:endnote>
  <w:endnote w:type="continuationSeparator" w:id="0">
    <w:p w:rsidR="000F523D" w:rsidRDefault="000F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23D" w:rsidRDefault="000F523D">
      <w:r>
        <w:separator/>
      </w:r>
    </w:p>
  </w:footnote>
  <w:footnote w:type="continuationSeparator" w:id="0">
    <w:p w:rsidR="000F523D" w:rsidRDefault="000F5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25FB3E"/>
    <w:multiLevelType w:val="singleLevel"/>
    <w:tmpl w:val="AF25FB3E"/>
    <w:lvl w:ilvl="0">
      <w:start w:val="1"/>
      <w:numFmt w:val="decimal"/>
      <w:lvlText w:val="%1."/>
      <w:lvlJc w:val="left"/>
      <w:pPr>
        <w:ind w:left="425" w:hanging="425"/>
      </w:pPr>
      <w:rPr>
        <w:rFonts w:hint="default"/>
      </w:rPr>
    </w:lvl>
  </w:abstractNum>
  <w:abstractNum w:abstractNumId="1" w15:restartNumberingAfterBreak="0">
    <w:nsid w:val="DE1A96E5"/>
    <w:multiLevelType w:val="singleLevel"/>
    <w:tmpl w:val="DE1A96E5"/>
    <w:lvl w:ilvl="0">
      <w:start w:val="3"/>
      <w:numFmt w:val="chineseCounting"/>
      <w:suff w:val="space"/>
      <w:lvlText w:val="第%1章"/>
      <w:lvlJc w:val="left"/>
      <w:rPr>
        <w:rFonts w:hint="eastAsia"/>
      </w:rPr>
    </w:lvl>
  </w:abstractNum>
  <w:abstractNum w:abstractNumId="2" w15:restartNumberingAfterBreak="0">
    <w:nsid w:val="0E75CACF"/>
    <w:multiLevelType w:val="singleLevel"/>
    <w:tmpl w:val="0E75CACF"/>
    <w:lvl w:ilvl="0">
      <w:start w:val="1"/>
      <w:numFmt w:val="chineseCounting"/>
      <w:suff w:val="nothing"/>
      <w:lvlText w:val="%1、"/>
      <w:lvlJc w:val="left"/>
      <w:rPr>
        <w:rFonts w:hint="eastAsia"/>
      </w:rPr>
    </w:lvl>
  </w:abstractNum>
  <w:abstractNum w:abstractNumId="3" w15:restartNumberingAfterBreak="0">
    <w:nsid w:val="4E291734"/>
    <w:multiLevelType w:val="singleLevel"/>
    <w:tmpl w:val="4E291734"/>
    <w:lvl w:ilvl="0">
      <w:start w:val="1"/>
      <w:numFmt w:val="chineseCounting"/>
      <w:suff w:val="nothing"/>
      <w:lvlText w:val="第%1条"/>
      <w:lvlJc w:val="left"/>
      <w:pPr>
        <w:tabs>
          <w:tab w:val="left" w:pos="0"/>
        </w:tabs>
        <w:ind w:left="0" w:firstLine="403"/>
      </w:pPr>
      <w:rPr>
        <w:rFonts w:ascii="仿宋_GB2312" w:eastAsia="仿宋_GB2312" w:hAnsi="仿宋_GB2312" w:cs="仿宋_GB2312" w:hint="eastAsia"/>
        <w:b/>
        <w:bC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01"/>
    <w:rsid w:val="000049ED"/>
    <w:rsid w:val="000072F7"/>
    <w:rsid w:val="00007795"/>
    <w:rsid w:val="00007FF7"/>
    <w:rsid w:val="000F523D"/>
    <w:rsid w:val="00104637"/>
    <w:rsid w:val="001F6C8F"/>
    <w:rsid w:val="00225C37"/>
    <w:rsid w:val="002B24C8"/>
    <w:rsid w:val="003A1A6C"/>
    <w:rsid w:val="00496C22"/>
    <w:rsid w:val="00594D15"/>
    <w:rsid w:val="005E2986"/>
    <w:rsid w:val="005F5C34"/>
    <w:rsid w:val="00631A30"/>
    <w:rsid w:val="006338AB"/>
    <w:rsid w:val="00693BFD"/>
    <w:rsid w:val="006B1986"/>
    <w:rsid w:val="006B5E96"/>
    <w:rsid w:val="00704964"/>
    <w:rsid w:val="00762155"/>
    <w:rsid w:val="00791C60"/>
    <w:rsid w:val="007E29B6"/>
    <w:rsid w:val="008D3D98"/>
    <w:rsid w:val="00903734"/>
    <w:rsid w:val="009F4559"/>
    <w:rsid w:val="009F46AA"/>
    <w:rsid w:val="00A2722D"/>
    <w:rsid w:val="00A47B5F"/>
    <w:rsid w:val="00A75602"/>
    <w:rsid w:val="00B000D0"/>
    <w:rsid w:val="00B44B85"/>
    <w:rsid w:val="00B805C1"/>
    <w:rsid w:val="00C87B89"/>
    <w:rsid w:val="00C96643"/>
    <w:rsid w:val="00CE5C05"/>
    <w:rsid w:val="00D0389E"/>
    <w:rsid w:val="00D4150A"/>
    <w:rsid w:val="00DE5AFE"/>
    <w:rsid w:val="00E65442"/>
    <w:rsid w:val="00E65BB9"/>
    <w:rsid w:val="00E929B1"/>
    <w:rsid w:val="00EC2140"/>
    <w:rsid w:val="00ED2501"/>
    <w:rsid w:val="00EF732D"/>
    <w:rsid w:val="00F74E64"/>
    <w:rsid w:val="00FC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BF48E5-9DAD-4D7C-8899-F6B5AC39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01"/>
    <w:pPr>
      <w:widowControl w:val="0"/>
      <w:jc w:val="both"/>
    </w:pPr>
  </w:style>
  <w:style w:type="paragraph" w:styleId="1">
    <w:name w:val="heading 1"/>
    <w:basedOn w:val="a"/>
    <w:next w:val="a"/>
    <w:link w:val="1Char"/>
    <w:uiPriority w:val="1"/>
    <w:qFormat/>
    <w:rsid w:val="00B44B85"/>
    <w:pPr>
      <w:autoSpaceDE w:val="0"/>
      <w:autoSpaceDN w:val="0"/>
      <w:spacing w:before="3"/>
      <w:ind w:left="1831" w:right="1226"/>
      <w:jc w:val="center"/>
      <w:outlineLvl w:val="0"/>
    </w:pPr>
    <w:rPr>
      <w:rFonts w:ascii="黑体" w:eastAsia="黑体" w:hAnsi="黑体" w:cs="黑体"/>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B44B85"/>
    <w:rPr>
      <w:rFonts w:ascii="黑体" w:eastAsia="黑体" w:hAnsi="黑体" w:cs="黑体"/>
      <w:b/>
      <w:bCs/>
      <w:kern w:val="0"/>
      <w:sz w:val="32"/>
      <w:szCs w:val="32"/>
      <w:lang w:val="zh-CN" w:bidi="zh-CN"/>
    </w:rPr>
  </w:style>
  <w:style w:type="paragraph" w:styleId="6">
    <w:name w:val="toc 6"/>
    <w:next w:val="a"/>
    <w:qFormat/>
    <w:rsid w:val="00DE5AFE"/>
    <w:pPr>
      <w:wordWrap w:val="0"/>
      <w:ind w:left="1700"/>
      <w:jc w:val="both"/>
    </w:pPr>
    <w:rPr>
      <w:rFonts w:ascii="宋体" w:eastAsia="宋体" w:hAnsi="宋体" w:cs="宋体"/>
      <w:kern w:val="0"/>
      <w:szCs w:val="20"/>
    </w:rPr>
  </w:style>
  <w:style w:type="paragraph" w:styleId="a3">
    <w:name w:val="Body Text"/>
    <w:basedOn w:val="a"/>
    <w:link w:val="Char"/>
    <w:uiPriority w:val="1"/>
    <w:qFormat/>
    <w:rsid w:val="00DE5AFE"/>
    <w:pPr>
      <w:autoSpaceDE w:val="0"/>
      <w:autoSpaceDN w:val="0"/>
      <w:ind w:left="120"/>
    </w:pPr>
    <w:rPr>
      <w:rFonts w:ascii="仿宋" w:eastAsia="仿宋" w:hAnsi="仿宋" w:cs="仿宋"/>
      <w:kern w:val="0"/>
      <w:sz w:val="32"/>
      <w:szCs w:val="32"/>
      <w:lang w:val="zh-CN" w:bidi="zh-CN"/>
    </w:rPr>
  </w:style>
  <w:style w:type="character" w:customStyle="1" w:styleId="Char">
    <w:name w:val="正文文本 Char"/>
    <w:basedOn w:val="a0"/>
    <w:link w:val="a3"/>
    <w:uiPriority w:val="1"/>
    <w:rsid w:val="00DE5AFE"/>
    <w:rPr>
      <w:rFonts w:ascii="仿宋" w:eastAsia="仿宋" w:hAnsi="仿宋" w:cs="仿宋"/>
      <w:kern w:val="0"/>
      <w:sz w:val="32"/>
      <w:szCs w:val="32"/>
      <w:lang w:val="zh-CN" w:bidi="zh-CN"/>
    </w:rPr>
  </w:style>
  <w:style w:type="paragraph" w:customStyle="1" w:styleId="CM3">
    <w:name w:val="CM3"/>
    <w:basedOn w:val="Default"/>
    <w:next w:val="Default"/>
    <w:qFormat/>
    <w:rsid w:val="00DE5AFE"/>
    <w:pPr>
      <w:spacing w:after="138"/>
    </w:pPr>
    <w:rPr>
      <w:rFonts w:cs="Times New Roman"/>
      <w:color w:val="auto"/>
    </w:rPr>
  </w:style>
  <w:style w:type="paragraph" w:customStyle="1" w:styleId="Default">
    <w:name w:val="Default"/>
    <w:qFormat/>
    <w:rsid w:val="00DE5AFE"/>
    <w:pPr>
      <w:widowControl w:val="0"/>
      <w:autoSpaceDE w:val="0"/>
      <w:autoSpaceDN w:val="0"/>
      <w:adjustRightInd w:val="0"/>
    </w:pPr>
    <w:rPr>
      <w:rFonts w:ascii="宋体" w:eastAsia="宋体" w:hAnsi="Times New Roman" w:cs="宋体"/>
      <w:color w:val="000000"/>
      <w:kern w:val="0"/>
      <w:sz w:val="24"/>
      <w:szCs w:val="24"/>
    </w:rPr>
  </w:style>
  <w:style w:type="paragraph" w:styleId="a4">
    <w:name w:val="footer"/>
    <w:basedOn w:val="a"/>
    <w:link w:val="Char0"/>
    <w:qFormat/>
    <w:rsid w:val="00B44B85"/>
    <w:pPr>
      <w:tabs>
        <w:tab w:val="center" w:pos="4153"/>
        <w:tab w:val="right" w:pos="8306"/>
      </w:tabs>
      <w:autoSpaceDE w:val="0"/>
      <w:autoSpaceDN w:val="0"/>
      <w:snapToGrid w:val="0"/>
      <w:jc w:val="left"/>
    </w:pPr>
    <w:rPr>
      <w:rFonts w:ascii="仿宋" w:eastAsia="仿宋" w:hAnsi="仿宋" w:cs="仿宋"/>
      <w:kern w:val="0"/>
      <w:sz w:val="18"/>
      <w:lang w:val="zh-CN" w:bidi="zh-CN"/>
    </w:rPr>
  </w:style>
  <w:style w:type="character" w:customStyle="1" w:styleId="Char0">
    <w:name w:val="页脚 Char"/>
    <w:basedOn w:val="a0"/>
    <w:link w:val="a4"/>
    <w:rsid w:val="00B44B85"/>
    <w:rPr>
      <w:rFonts w:ascii="仿宋" w:eastAsia="仿宋" w:hAnsi="仿宋" w:cs="仿宋"/>
      <w:kern w:val="0"/>
      <w:sz w:val="18"/>
      <w:lang w:val="zh-CN" w:bidi="zh-CN"/>
    </w:rPr>
  </w:style>
  <w:style w:type="paragraph" w:styleId="a5">
    <w:name w:val="header"/>
    <w:basedOn w:val="a"/>
    <w:link w:val="Char1"/>
    <w:qFormat/>
    <w:rsid w:val="00B44B85"/>
    <w:pPr>
      <w:pBdr>
        <w:top w:val="none" w:sz="0" w:space="1" w:color="auto"/>
        <w:left w:val="none" w:sz="0" w:space="4" w:color="auto"/>
        <w:bottom w:val="none" w:sz="0" w:space="1" w:color="auto"/>
        <w:right w:val="none" w:sz="0" w:space="4" w:color="auto"/>
      </w:pBdr>
      <w:tabs>
        <w:tab w:val="center" w:pos="4153"/>
        <w:tab w:val="right" w:pos="8306"/>
      </w:tabs>
      <w:autoSpaceDE w:val="0"/>
      <w:autoSpaceDN w:val="0"/>
      <w:snapToGrid w:val="0"/>
    </w:pPr>
    <w:rPr>
      <w:rFonts w:ascii="仿宋" w:eastAsia="仿宋" w:hAnsi="仿宋" w:cs="仿宋"/>
      <w:kern w:val="0"/>
      <w:sz w:val="18"/>
      <w:lang w:val="zh-CN" w:bidi="zh-CN"/>
    </w:rPr>
  </w:style>
  <w:style w:type="character" w:customStyle="1" w:styleId="Char1">
    <w:name w:val="页眉 Char"/>
    <w:basedOn w:val="a0"/>
    <w:link w:val="a5"/>
    <w:rsid w:val="00B44B85"/>
    <w:rPr>
      <w:rFonts w:ascii="仿宋" w:eastAsia="仿宋" w:hAnsi="仿宋" w:cs="仿宋"/>
      <w:kern w:val="0"/>
      <w:sz w:val="18"/>
      <w:lang w:val="zh-CN" w:bidi="zh-CN"/>
    </w:rPr>
  </w:style>
  <w:style w:type="paragraph" w:styleId="a6">
    <w:name w:val="Normal (Web)"/>
    <w:basedOn w:val="a"/>
    <w:uiPriority w:val="99"/>
    <w:qFormat/>
    <w:rsid w:val="00B44B85"/>
    <w:pPr>
      <w:autoSpaceDE w:val="0"/>
      <w:autoSpaceDN w:val="0"/>
      <w:spacing w:beforeAutospacing="1" w:afterAutospacing="1"/>
      <w:jc w:val="left"/>
    </w:pPr>
    <w:rPr>
      <w:rFonts w:ascii="仿宋" w:eastAsia="仿宋" w:hAnsi="仿宋" w:cs="Times New Roman"/>
      <w:kern w:val="0"/>
      <w:sz w:val="24"/>
    </w:rPr>
  </w:style>
  <w:style w:type="table" w:styleId="a7">
    <w:name w:val="Table Grid"/>
    <w:basedOn w:val="a1"/>
    <w:uiPriority w:val="59"/>
    <w:qFormat/>
    <w:rsid w:val="00B44B85"/>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qFormat/>
    <w:rsid w:val="00B44B85"/>
    <w:rPr>
      <w:b/>
    </w:rPr>
  </w:style>
  <w:style w:type="paragraph" w:styleId="a9">
    <w:name w:val="List Paragraph"/>
    <w:basedOn w:val="a"/>
    <w:uiPriority w:val="1"/>
    <w:qFormat/>
    <w:rsid w:val="00B44B85"/>
    <w:pPr>
      <w:autoSpaceDE w:val="0"/>
      <w:autoSpaceDN w:val="0"/>
      <w:jc w:val="left"/>
    </w:pPr>
    <w:rPr>
      <w:rFonts w:ascii="仿宋" w:eastAsia="仿宋" w:hAnsi="仿宋" w:cs="仿宋"/>
      <w:kern w:val="0"/>
      <w:sz w:val="22"/>
      <w:lang w:val="zh-CN" w:bidi="zh-CN"/>
    </w:rPr>
  </w:style>
  <w:style w:type="paragraph" w:customStyle="1" w:styleId="TableParagraph">
    <w:name w:val="Table Paragraph"/>
    <w:basedOn w:val="a"/>
    <w:uiPriority w:val="1"/>
    <w:qFormat/>
    <w:rsid w:val="00B44B85"/>
    <w:pPr>
      <w:autoSpaceDE w:val="0"/>
      <w:autoSpaceDN w:val="0"/>
      <w:jc w:val="left"/>
    </w:pPr>
    <w:rPr>
      <w:rFonts w:ascii="仿宋" w:eastAsia="仿宋" w:hAnsi="仿宋" w:cs="仿宋"/>
      <w:kern w:val="0"/>
      <w:sz w:val="22"/>
      <w:lang w:val="zh-CN" w:bidi="zh-CN"/>
    </w:rPr>
  </w:style>
  <w:style w:type="paragraph" w:styleId="aa">
    <w:name w:val="Balloon Text"/>
    <w:basedOn w:val="a"/>
    <w:link w:val="Char2"/>
    <w:rsid w:val="00B44B85"/>
    <w:pPr>
      <w:autoSpaceDE w:val="0"/>
      <w:autoSpaceDN w:val="0"/>
      <w:jc w:val="left"/>
    </w:pPr>
    <w:rPr>
      <w:rFonts w:ascii="仿宋" w:eastAsia="仿宋" w:hAnsi="仿宋" w:cs="仿宋"/>
      <w:kern w:val="0"/>
      <w:sz w:val="18"/>
      <w:szCs w:val="18"/>
      <w:lang w:val="zh-CN" w:bidi="zh-CN"/>
    </w:rPr>
  </w:style>
  <w:style w:type="character" w:customStyle="1" w:styleId="Char2">
    <w:name w:val="批注框文本 Char"/>
    <w:basedOn w:val="a0"/>
    <w:link w:val="aa"/>
    <w:rsid w:val="00B44B85"/>
    <w:rPr>
      <w:rFonts w:ascii="仿宋" w:eastAsia="仿宋" w:hAnsi="仿宋" w:cs="仿宋"/>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3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700</Words>
  <Characters>3995</Characters>
  <Application>Microsoft Office Word</Application>
  <DocSecurity>0</DocSecurity>
  <Lines>33</Lines>
  <Paragraphs>9</Paragraphs>
  <ScaleCrop>false</ScaleCrop>
  <Company>微软中国</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王海英</dc:creator>
  <cp:keywords/>
  <dc:description/>
  <cp:lastModifiedBy>王海英</cp:lastModifiedBy>
  <cp:revision>4</cp:revision>
  <dcterms:created xsi:type="dcterms:W3CDTF">2023-04-06T10:29:00Z</dcterms:created>
  <dcterms:modified xsi:type="dcterms:W3CDTF">2023-04-06T10:32:00Z</dcterms:modified>
</cp:coreProperties>
</file>